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2F" w:rsidRPr="00D243BB" w:rsidRDefault="00292B2F" w:rsidP="00292B2F">
      <w:pPr>
        <w:spacing w:before="100" w:beforeAutospacing="1" w:after="100" w:afterAutospacing="1" w:line="240" w:lineRule="auto"/>
        <w:rPr>
          <w:rFonts w:eastAsia="Times New Roman"/>
          <w:b/>
          <w:u w:val="single"/>
          <w:lang w:eastAsia="en-GB"/>
        </w:rPr>
      </w:pPr>
      <w:r w:rsidRPr="00D243BB">
        <w:rPr>
          <w:rFonts w:eastAsia="Times New Roman"/>
          <w:b/>
          <w:u w:val="single"/>
          <w:lang w:eastAsia="en-GB"/>
        </w:rPr>
        <w:t>DSE Asses</w:t>
      </w:r>
      <w:bookmarkStart w:id="0" w:name="_GoBack"/>
      <w:bookmarkEnd w:id="0"/>
      <w:r w:rsidRPr="00D243BB">
        <w:rPr>
          <w:rFonts w:eastAsia="Times New Roman"/>
          <w:b/>
          <w:u w:val="single"/>
          <w:lang w:eastAsia="en-GB"/>
        </w:rPr>
        <w:t>sors</w:t>
      </w:r>
    </w:p>
    <w:p w:rsidR="00292B2F" w:rsidRPr="00D243BB" w:rsidRDefault="00292B2F" w:rsidP="00292B2F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D243BB">
        <w:rPr>
          <w:rFonts w:eastAsia="Times New Roman"/>
          <w:bCs/>
          <w:lang w:eastAsia="en-GB"/>
        </w:rPr>
        <w:t xml:space="preserve">Each School and Service has designated </w:t>
      </w:r>
      <w:hyperlink r:id="rId4" w:history="1">
        <w:r w:rsidRPr="007E5F99">
          <w:t>DSE assessors</w:t>
        </w:r>
      </w:hyperlink>
      <w:r w:rsidRPr="00D243BB">
        <w:rPr>
          <w:rFonts w:eastAsia="Times New Roman"/>
          <w:bCs/>
          <w:lang w:eastAsia="en-GB"/>
        </w:rPr>
        <w:t xml:space="preserve"> who have undergone specific training in order to assist managers in the more complex DSE arrangements.  </w:t>
      </w:r>
    </w:p>
    <w:p w:rsidR="00292B2F" w:rsidRPr="00D243BB" w:rsidRDefault="007E5F99" w:rsidP="00292B2F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>
        <w:t xml:space="preserve">A </w:t>
      </w:r>
      <w:r w:rsidR="00292B2F" w:rsidRPr="007E5F99">
        <w:rPr>
          <w:rFonts w:eastAsia="Times New Roman"/>
          <w:lang w:eastAsia="en-GB"/>
        </w:rPr>
        <w:t>DSE Assessor form</w:t>
      </w:r>
      <w:r w:rsidR="00292B2F" w:rsidRPr="00877E0B">
        <w:rPr>
          <w:rFonts w:eastAsia="Times New Roman"/>
          <w:lang w:eastAsia="en-GB"/>
        </w:rPr>
        <w:t xml:space="preserve"> </w:t>
      </w:r>
      <w:r w:rsidR="00292B2F" w:rsidRPr="00D243BB">
        <w:rPr>
          <w:rFonts w:eastAsia="Times New Roman"/>
          <w:lang w:eastAsia="en-GB"/>
        </w:rPr>
        <w:t>is used by the Assessor and any recommendations</w:t>
      </w:r>
      <w:r w:rsidR="00D104F4">
        <w:rPr>
          <w:rFonts w:eastAsia="Times New Roman"/>
          <w:lang w:eastAsia="en-GB"/>
        </w:rPr>
        <w:t xml:space="preserve"> </w:t>
      </w:r>
      <w:r w:rsidR="00292B2F" w:rsidRPr="00D243BB">
        <w:rPr>
          <w:rFonts w:eastAsia="Times New Roman"/>
          <w:lang w:eastAsia="en-GB"/>
        </w:rPr>
        <w:t>are usually passed to your manager who is responsible for organising the purchase of any peripheral equipment such as footrests, mice etc.</w:t>
      </w:r>
    </w:p>
    <w:p w:rsidR="00292B2F" w:rsidRPr="00D243BB" w:rsidRDefault="00292B2F" w:rsidP="00292B2F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D243BB">
        <w:rPr>
          <w:rFonts w:eastAsia="Times New Roman"/>
          <w:lang w:eastAsia="en-GB"/>
        </w:rPr>
        <w:t>Occasionally the Assessor may request advice from Occupational Health.</w:t>
      </w:r>
      <w:r w:rsidRPr="00877E0B">
        <w:rPr>
          <w:rFonts w:eastAsia="Times New Roman"/>
          <w:lang w:eastAsia="en-GB"/>
        </w:rPr>
        <w:t xml:space="preserve">  </w:t>
      </w:r>
    </w:p>
    <w:p w:rsidR="00292B2F" w:rsidRPr="00877E0B" w:rsidRDefault="00292B2F" w:rsidP="00292B2F">
      <w:pPr>
        <w:spacing w:before="100" w:beforeAutospacing="1" w:after="100" w:afterAutospacing="1" w:line="240" w:lineRule="auto"/>
        <w:outlineLvl w:val="2"/>
        <w:rPr>
          <w:rFonts w:eastAsia="Times New Roman"/>
          <w:lang w:eastAsia="en-GB"/>
        </w:rPr>
      </w:pPr>
      <w:r w:rsidRPr="00877E0B">
        <w:rPr>
          <w:rFonts w:eastAsia="Times New Roman"/>
          <w:b/>
          <w:bCs/>
          <w:lang w:eastAsia="en-GB"/>
        </w:rPr>
        <w:t>How to become a DSE Assessor</w:t>
      </w:r>
      <w:r w:rsidRPr="00D243BB">
        <w:rPr>
          <w:rFonts w:eastAsia="Times New Roman"/>
          <w:b/>
          <w:bCs/>
          <w:lang w:eastAsia="en-GB"/>
        </w:rPr>
        <w:t xml:space="preserve"> </w:t>
      </w:r>
      <w:r w:rsidRPr="00877E0B">
        <w:rPr>
          <w:rFonts w:eastAsia="Times New Roman"/>
          <w:lang w:eastAsia="en-GB"/>
        </w:rPr>
        <w:t xml:space="preserve">If you are interested in becoming a DSE assessor please discuss the proposed commitment with your manager and obtain his / her agreement.  </w:t>
      </w:r>
    </w:p>
    <w:p w:rsidR="00292B2F" w:rsidRPr="00877E0B" w:rsidRDefault="00292B2F" w:rsidP="00292B2F">
      <w:pPr>
        <w:spacing w:before="100" w:beforeAutospacing="1" w:after="100" w:afterAutospacing="1" w:line="240" w:lineRule="auto"/>
        <w:rPr>
          <w:rFonts w:eastAsia="Times New Roman"/>
          <w:lang w:eastAsia="en-GB"/>
        </w:rPr>
      </w:pPr>
      <w:r w:rsidRPr="00877E0B">
        <w:rPr>
          <w:rFonts w:eastAsia="Times New Roman"/>
          <w:lang w:eastAsia="en-GB"/>
        </w:rPr>
        <w:t>To discuss</w:t>
      </w:r>
      <w:r w:rsidRPr="00D243BB">
        <w:rPr>
          <w:rFonts w:eastAsia="Times New Roman"/>
          <w:lang w:eastAsia="en-GB"/>
        </w:rPr>
        <w:t xml:space="preserve"> the Assessor</w:t>
      </w:r>
      <w:r w:rsidRPr="00877E0B">
        <w:rPr>
          <w:rFonts w:eastAsia="Times New Roman"/>
          <w:lang w:eastAsia="en-GB"/>
        </w:rPr>
        <w:t xml:space="preserve"> role and training in more detail please contact </w:t>
      </w:r>
      <w:hyperlink r:id="rId5" w:history="1">
        <w:r w:rsidRPr="00D243BB">
          <w:rPr>
            <w:rFonts w:eastAsia="Times New Roman"/>
            <w:color w:val="0000FF"/>
            <w:u w:val="single"/>
            <w:lang w:eastAsia="en-GB"/>
          </w:rPr>
          <w:t>Occupational</w:t>
        </w:r>
        <w:r w:rsidR="004A39BA">
          <w:rPr>
            <w:rFonts w:eastAsia="Times New Roman"/>
            <w:color w:val="0000FF"/>
            <w:u w:val="single"/>
            <w:lang w:eastAsia="en-GB"/>
          </w:rPr>
          <w:t xml:space="preserve"> </w:t>
        </w:r>
        <w:r w:rsidRPr="00D243BB">
          <w:rPr>
            <w:rFonts w:eastAsia="Times New Roman"/>
            <w:color w:val="0000FF"/>
            <w:u w:val="single"/>
            <w:lang w:eastAsia="en-GB"/>
          </w:rPr>
          <w:t>Health</w:t>
        </w:r>
      </w:hyperlink>
      <w:r w:rsidRPr="00877E0B">
        <w:rPr>
          <w:rFonts w:eastAsia="Times New Roman"/>
          <w:lang w:eastAsia="en-GB"/>
        </w:rPr>
        <w:t>.</w:t>
      </w:r>
    </w:p>
    <w:p w:rsidR="00743DE3" w:rsidRDefault="00743DE3"/>
    <w:sectPr w:rsidR="00743DE3" w:rsidSect="00F96C91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2F"/>
    <w:rsid w:val="00253037"/>
    <w:rsid w:val="00292B2F"/>
    <w:rsid w:val="004A39BA"/>
    <w:rsid w:val="00743DE3"/>
    <w:rsid w:val="007C7B8F"/>
    <w:rsid w:val="007E5F99"/>
    <w:rsid w:val="00CA0311"/>
    <w:rsid w:val="00D104F4"/>
    <w:rsid w:val="00D11F58"/>
    <w:rsid w:val="00EC0FC2"/>
    <w:rsid w:val="00F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5EDE9"/>
  <w15:docId w15:val="{3A45FDDB-E2C2-4938-85DD-42A77F82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0FC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F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cupational.health@hud.ac.uk" TargetMode="External"/><Relationship Id="rId4" Type="http://schemas.openxmlformats.org/officeDocument/2006/relationships/hyperlink" Target="https://staff.hud.ac.uk/media/universityofhuddersfield/content/files/hr/occhealth/DSEAssessors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Bianca Sykes-Muskett</cp:lastModifiedBy>
  <cp:revision>3</cp:revision>
  <dcterms:created xsi:type="dcterms:W3CDTF">2020-02-13T15:28:00Z</dcterms:created>
  <dcterms:modified xsi:type="dcterms:W3CDTF">2020-02-13T16:00:00Z</dcterms:modified>
</cp:coreProperties>
</file>