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DA78" w14:textId="1D46B181" w:rsidR="005A0104" w:rsidRDefault="005A0104" w:rsidP="005A0104">
      <w:pPr>
        <w:jc w:val="right"/>
        <w:rPr>
          <w:rFonts w:ascii="Aptos" w:hAnsi="Apto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145E8E" wp14:editId="747C4C5E">
            <wp:extent cx="1981200" cy="901700"/>
            <wp:effectExtent l="0" t="0" r="0" b="0"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9F20" w14:textId="343563B6" w:rsidR="00E157C2" w:rsidRPr="00E157C2" w:rsidRDefault="00E157C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157C2">
        <w:rPr>
          <w:rFonts w:ascii="Arial" w:hAnsi="Arial" w:cs="Arial"/>
          <w:b/>
          <w:bCs/>
          <w:sz w:val="32"/>
          <w:szCs w:val="32"/>
          <w:u w:val="single"/>
        </w:rPr>
        <w:t>Recruitment and Selection</w:t>
      </w:r>
    </w:p>
    <w:p w14:paraId="71A8F435" w14:textId="3501B8B5" w:rsidR="00737A77" w:rsidRPr="00DE459E" w:rsidRDefault="00D565B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E459E">
        <w:rPr>
          <w:rFonts w:ascii="Arial" w:hAnsi="Arial" w:cs="Arial"/>
          <w:b/>
          <w:bCs/>
          <w:sz w:val="32"/>
          <w:szCs w:val="32"/>
          <w:u w:val="single"/>
        </w:rPr>
        <w:t>Guidance for completing the shortlisting grid</w:t>
      </w:r>
    </w:p>
    <w:p w14:paraId="71B2CDD2" w14:textId="77777777" w:rsidR="00DE459E" w:rsidRDefault="00DE459E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7474EDCA" w14:textId="19E3B5EF" w:rsidR="0011314C" w:rsidRPr="004836D4" w:rsidRDefault="001016B7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As part of our </w:t>
      </w:r>
      <w:r w:rsidR="00D817CC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shortlisting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process</w:t>
      </w:r>
      <w:r w:rsidR="000D6A4A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you must complete a </w:t>
      </w:r>
      <w:r w:rsidR="0011314C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shortlisting grid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.  This will</w:t>
      </w:r>
      <w:r w:rsidR="0011314C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2867C4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help you identify which </w:t>
      </w:r>
      <w:r w:rsidR="00326694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applicants</w:t>
      </w:r>
      <w:r w:rsidR="002867C4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to invite for interview in a fair way.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 </w:t>
      </w:r>
      <w:r w:rsidR="00240937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A final version of </w:t>
      </w:r>
      <w:r w:rsidR="009762F5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your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shortlisting grid must be uploaded to </w:t>
      </w:r>
      <w:r w:rsidR="00C772CE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iTrent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along with your interview arrangements pack.</w:t>
      </w:r>
    </w:p>
    <w:p w14:paraId="0DD53B00" w14:textId="77777777" w:rsidR="00C772CE" w:rsidRPr="004836D4" w:rsidRDefault="00C772CE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56E38BB8" w14:textId="77777777" w:rsidR="00C772CE" w:rsidRPr="004836D4" w:rsidRDefault="00C772CE" w:rsidP="00C772CE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Make sure at least 2 members of the interview panel are involved in shortlisting.</w:t>
      </w:r>
    </w:p>
    <w:p w14:paraId="6E92E898" w14:textId="77777777" w:rsidR="002867C4" w:rsidRPr="004836D4" w:rsidRDefault="002867C4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229772D1" w14:textId="77CC4EAB" w:rsidR="002867C4" w:rsidRPr="004836D4" w:rsidRDefault="00EA091A" w:rsidP="00D565B7">
      <w:pPr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How to </w:t>
      </w:r>
      <w:r w:rsidR="00C772CE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u</w:t>
      </w:r>
      <w:r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se </w:t>
      </w:r>
      <w:r w:rsidR="00C772CE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the shortlisting grid</w:t>
      </w:r>
      <w:r w:rsidR="00326694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:</w:t>
      </w:r>
    </w:p>
    <w:p w14:paraId="5D67CA67" w14:textId="77777777" w:rsidR="00EA091A" w:rsidRPr="004836D4" w:rsidRDefault="00EA091A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5631595C" w14:textId="3EE4CFB9" w:rsidR="00EA091A" w:rsidRPr="004836D4" w:rsidRDefault="00EA091A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Add all of the criteria from the person specification in your recruitment pack</w:t>
      </w:r>
      <w:r w:rsidR="008C3BB9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8C3BB9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along the top of the shortlisting grid </w:t>
      </w:r>
      <w:r w:rsidR="008C3BB9" w:rsidRPr="00D565B7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an</w:t>
      </w:r>
      <w:r w:rsidR="008C3BB9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d</w:t>
      </w:r>
      <w:r w:rsidR="008C3BB9" w:rsidRPr="00D565B7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8C3BB9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consider applicants against these</w:t>
      </w:r>
      <w:r w:rsidR="008C3BB9" w:rsidRPr="00D565B7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.  </w:t>
      </w:r>
    </w:p>
    <w:p w14:paraId="2F2B23E9" w14:textId="77777777" w:rsidR="00EA0DA1" w:rsidRPr="004836D4" w:rsidRDefault="00EA0DA1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099B4C47" w14:textId="0B90DB4C" w:rsidR="00125073" w:rsidRPr="00D565B7" w:rsidRDefault="00D90E45" w:rsidP="00125073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You</w:t>
      </w:r>
      <w:r w:rsidR="00125073" w:rsidRPr="00D565B7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should look for evidence and examples within the application which </w:t>
      </w:r>
      <w:r w:rsidR="00BE6B27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confirm the applicant meets each criteria. </w:t>
      </w:r>
      <w:r w:rsidR="00125073" w:rsidRPr="00D565B7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BE6B27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I</w:t>
      </w:r>
      <w:r w:rsidR="00125073" w:rsidRPr="00D565B7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f evidence of experience or </w:t>
      </w:r>
      <w:r w:rsidR="009A53C3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an example of </w:t>
      </w:r>
      <w:r w:rsidR="00125073" w:rsidRPr="00D565B7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where skills/abilities have been demonstrated </w:t>
      </w:r>
      <w:r w:rsidR="009A53C3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is</w:t>
      </w:r>
      <w:r w:rsidR="00125073" w:rsidRPr="00D565B7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not provided, the criteria can be deemed as not having been met.</w:t>
      </w:r>
    </w:p>
    <w:p w14:paraId="25C9E449" w14:textId="77777777" w:rsidR="00125073" w:rsidRPr="00D565B7" w:rsidRDefault="00125073" w:rsidP="00125073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35D7979D" w14:textId="0973994C" w:rsidR="00577453" w:rsidRPr="004836D4" w:rsidRDefault="00BE6B27" w:rsidP="00577453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Use the following</w:t>
      </w:r>
      <w:r w:rsidR="00577453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scoring system to help you decide the extent to which 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an applicant</w:t>
      </w:r>
      <w:r w:rsidR="00577453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meets a particular criteria:</w:t>
      </w:r>
    </w:p>
    <w:p w14:paraId="2AE027F2" w14:textId="77777777" w:rsidR="00577453" w:rsidRPr="004836D4" w:rsidRDefault="00577453" w:rsidP="00577453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74693472" w14:textId="77777777" w:rsidR="00577453" w:rsidRPr="004836D4" w:rsidRDefault="00577453" w:rsidP="00577453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0 – No evidence to meet the criteria</w:t>
      </w:r>
    </w:p>
    <w:p w14:paraId="47AA111D" w14:textId="3D31D3BE" w:rsidR="00577453" w:rsidRPr="004836D4" w:rsidRDefault="00D92632" w:rsidP="00577453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1</w:t>
      </w:r>
      <w:r w:rsidR="00577453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– Evidence meets the criteria</w:t>
      </w:r>
    </w:p>
    <w:p w14:paraId="625F684B" w14:textId="5CF1E894" w:rsidR="00577453" w:rsidRPr="004836D4" w:rsidRDefault="00D92632" w:rsidP="00577453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2</w:t>
      </w:r>
      <w:r w:rsidR="00577453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– Evidence exceeds the criteria</w:t>
      </w:r>
    </w:p>
    <w:p w14:paraId="3878A202" w14:textId="77777777" w:rsidR="00577453" w:rsidRPr="004836D4" w:rsidRDefault="00577453" w:rsidP="00125073">
      <w:pPr>
        <w:rPr>
          <w:rFonts w:ascii="Arial" w:hAnsi="Arial" w:cs="Arial"/>
          <w:sz w:val="24"/>
          <w:szCs w:val="24"/>
        </w:rPr>
      </w:pPr>
    </w:p>
    <w:p w14:paraId="4C76C4EB" w14:textId="1DD592C6" w:rsidR="00125073" w:rsidRPr="004836D4" w:rsidRDefault="00125073" w:rsidP="00125073">
      <w:pPr>
        <w:rPr>
          <w:rFonts w:ascii="Arial" w:hAnsi="Arial" w:cs="Arial"/>
          <w:sz w:val="24"/>
          <w:szCs w:val="24"/>
        </w:rPr>
      </w:pPr>
      <w:r w:rsidRPr="004836D4">
        <w:rPr>
          <w:rFonts w:ascii="Arial" w:hAnsi="Arial" w:cs="Arial"/>
          <w:sz w:val="24"/>
          <w:szCs w:val="24"/>
        </w:rPr>
        <w:t xml:space="preserve">If you find that an applicant doesn’t meet one of the criteria, for example </w:t>
      </w:r>
      <w:r w:rsidR="00C2347A" w:rsidRPr="004836D4">
        <w:rPr>
          <w:rFonts w:ascii="Arial" w:hAnsi="Arial" w:cs="Arial"/>
          <w:sz w:val="24"/>
          <w:szCs w:val="24"/>
        </w:rPr>
        <w:t>they don’t hold</w:t>
      </w:r>
      <w:r w:rsidRPr="004836D4">
        <w:rPr>
          <w:rFonts w:ascii="Arial" w:hAnsi="Arial" w:cs="Arial"/>
          <w:sz w:val="24"/>
          <w:szCs w:val="24"/>
        </w:rPr>
        <w:t xml:space="preserve"> a degree or equivalent qualification </w:t>
      </w:r>
      <w:r w:rsidR="00423A22" w:rsidRPr="004836D4">
        <w:rPr>
          <w:rFonts w:ascii="Arial" w:hAnsi="Arial" w:cs="Arial"/>
          <w:sz w:val="24"/>
          <w:szCs w:val="24"/>
        </w:rPr>
        <w:t>which is required for the post</w:t>
      </w:r>
      <w:r w:rsidRPr="004836D4">
        <w:rPr>
          <w:rFonts w:ascii="Arial" w:hAnsi="Arial" w:cs="Arial"/>
          <w:sz w:val="24"/>
          <w:szCs w:val="24"/>
        </w:rPr>
        <w:t>, then there is no need to consider their application further, as we would not be able to shortlist or appoint them.  You will just need to ensure that ‘</w:t>
      </w:r>
      <w:r w:rsidR="00D90E45" w:rsidRPr="004836D4">
        <w:rPr>
          <w:rFonts w:ascii="Arial" w:hAnsi="Arial" w:cs="Arial"/>
          <w:sz w:val="24"/>
          <w:szCs w:val="24"/>
        </w:rPr>
        <w:t>0</w:t>
      </w:r>
      <w:r w:rsidRPr="004836D4">
        <w:rPr>
          <w:rFonts w:ascii="Arial" w:hAnsi="Arial" w:cs="Arial"/>
          <w:sz w:val="24"/>
          <w:szCs w:val="24"/>
        </w:rPr>
        <w:t>’ is recorded against the criteria.</w:t>
      </w:r>
    </w:p>
    <w:p w14:paraId="45FD9495" w14:textId="77777777" w:rsidR="00125073" w:rsidRPr="004836D4" w:rsidRDefault="00125073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4D0FF0FA" w14:textId="616AEA0E" w:rsidR="009A60B7" w:rsidRPr="004836D4" w:rsidRDefault="00C37E85" w:rsidP="00D565B7">
      <w:pPr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R</w:t>
      </w:r>
      <w:r w:rsidR="009A60B7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ely only on evidence outlined in the application</w:t>
      </w:r>
      <w:r w:rsidR="00B65C27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:</w:t>
      </w:r>
    </w:p>
    <w:p w14:paraId="3CA73EF4" w14:textId="77777777" w:rsidR="00B65C27" w:rsidRPr="004836D4" w:rsidRDefault="00B65C27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2CFE23AF" w14:textId="6A91AAF6" w:rsidR="00B65C27" w:rsidRPr="004836D4" w:rsidRDefault="00B65C27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Make your system clear and straightforward.  Shortlist your candidates based only on:</w:t>
      </w:r>
    </w:p>
    <w:p w14:paraId="6EB803AD" w14:textId="77777777" w:rsidR="00B65C27" w:rsidRPr="004836D4" w:rsidRDefault="00B65C27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08443F94" w14:textId="45898330" w:rsidR="00431C8A" w:rsidRPr="004836D4" w:rsidRDefault="00431C8A" w:rsidP="00423A2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Criteria taken from the person specification</w:t>
      </w:r>
      <w:r w:rsidR="007940D9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74ECF6E5" w14:textId="510B9CC1" w:rsidR="00431C8A" w:rsidRPr="004836D4" w:rsidRDefault="00431C8A" w:rsidP="00423A2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Skills and experience that are outlined in the application.</w:t>
      </w:r>
    </w:p>
    <w:p w14:paraId="6C04175A" w14:textId="77777777" w:rsidR="00431C8A" w:rsidRPr="004836D4" w:rsidRDefault="00431C8A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5A627E09" w14:textId="763772AB" w:rsidR="00431C8A" w:rsidRPr="004836D4" w:rsidRDefault="00431C8A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lastRenderedPageBreak/>
        <w:t xml:space="preserve">By doing this, if </w:t>
      </w:r>
      <w:r w:rsidR="00B53417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someone cha</w:t>
      </w:r>
      <w:r w:rsidR="00D05D63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llenges the shortlisting decision we’ll be able 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to show</w:t>
      </w:r>
      <w:r w:rsidR="00D1269D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:</w:t>
      </w:r>
    </w:p>
    <w:p w14:paraId="4A444218" w14:textId="77777777" w:rsidR="00D1269D" w:rsidRPr="004836D4" w:rsidRDefault="00D1269D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55398606" w14:textId="742E59E5" w:rsidR="00D1269D" w:rsidRPr="004836D4" w:rsidRDefault="00D1269D" w:rsidP="00423A2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Decisions were based on relevant criteria and evidence</w:t>
      </w:r>
      <w:r w:rsidR="007940D9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E03C8D2" w14:textId="771BABD5" w:rsidR="00D1269D" w:rsidRPr="004836D4" w:rsidRDefault="00D1269D" w:rsidP="00423A2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You’ve considered each </w:t>
      </w:r>
      <w:r w:rsidR="00B53417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applicant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fairly</w:t>
      </w:r>
      <w:r w:rsidR="007940D9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59CDB7E" w14:textId="7B9C130B" w:rsidR="00C508C0" w:rsidRPr="004836D4" w:rsidRDefault="00C508C0" w:rsidP="00423A2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That w</w:t>
      </w:r>
      <w:r w:rsidR="00423A22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h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ere </w:t>
      </w:r>
      <w:r w:rsidR="00423A22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an applicant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wasn’t shortlisted</w:t>
      </w:r>
      <w:r w:rsidR="00B53417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,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it’s because they didn’t meet the requirements.</w:t>
      </w:r>
    </w:p>
    <w:p w14:paraId="6726CC1C" w14:textId="77777777" w:rsidR="00C508C0" w:rsidRPr="004836D4" w:rsidRDefault="00C508C0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1B002087" w14:textId="28A5B52B" w:rsidR="00876113" w:rsidRPr="004836D4" w:rsidRDefault="00876113" w:rsidP="00D565B7">
      <w:pPr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Make sure internal </w:t>
      </w:r>
      <w:r w:rsidR="005C09CF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applicant</w:t>
      </w:r>
      <w:r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s don’t have an unfair advanta</w:t>
      </w:r>
      <w:r w:rsidR="000B2237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ge</w:t>
      </w:r>
    </w:p>
    <w:p w14:paraId="1435B8F0" w14:textId="77777777" w:rsidR="000B2237" w:rsidRPr="004836D4" w:rsidRDefault="000B2237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048B6022" w14:textId="5E2BD350" w:rsidR="000B2237" w:rsidRPr="004836D4" w:rsidRDefault="000B2237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For internal </w:t>
      </w:r>
      <w:r w:rsidR="005C09CF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applicants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, you still ne</w:t>
      </w:r>
      <w:r w:rsidR="007940D9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e</w:t>
      </w: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d to rely on the evidence they present in their application</w:t>
      </w:r>
      <w:r w:rsidR="00BC35AA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, which you may find more difficult.</w:t>
      </w:r>
    </w:p>
    <w:p w14:paraId="714DD303" w14:textId="77777777" w:rsidR="00823F33" w:rsidRPr="004836D4" w:rsidRDefault="00823F33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46645B9E" w14:textId="72573D63" w:rsidR="00823F33" w:rsidRPr="004836D4" w:rsidRDefault="00823F33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Using a shortlisting grid to record whether they’ve met a particular criteria can help you make sure your process is fair.</w:t>
      </w:r>
    </w:p>
    <w:p w14:paraId="3A40DCDF" w14:textId="77777777" w:rsidR="00823F33" w:rsidRPr="004836D4" w:rsidRDefault="00823F33" w:rsidP="00D565B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797F2978" w14:textId="0688B2D2" w:rsidR="00EA5112" w:rsidRPr="004836D4" w:rsidRDefault="0030501C" w:rsidP="00EA5112">
      <w:pPr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Applicants</w:t>
      </w:r>
      <w:r w:rsidR="00EA5112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have declared a disability </w:t>
      </w:r>
    </w:p>
    <w:p w14:paraId="6D7150EB" w14:textId="77777777" w:rsidR="00EA5112" w:rsidRPr="004836D4" w:rsidRDefault="00EA5112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636C90D7" w14:textId="77777777" w:rsidR="0030501C" w:rsidRPr="004836D4" w:rsidRDefault="00EA5112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As we are a disability confident employer, we guarantee an interview to anyone who has made an application and meets the criteria for the post.  </w:t>
      </w:r>
    </w:p>
    <w:p w14:paraId="52610A0D" w14:textId="77777777" w:rsidR="0030501C" w:rsidRPr="004836D4" w:rsidRDefault="0030501C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615A88BE" w14:textId="545EE84F" w:rsidR="00EA5112" w:rsidRPr="00EA5112" w:rsidRDefault="00EA5112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Once you have </w:t>
      </w:r>
      <w:r w:rsidR="009128BB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completed shortlisting, and uploaded your shortlisting grid and interview arrangements to iTrent</w:t>
      </w:r>
      <w:r w:rsidR="0030501C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,</w:t>
      </w:r>
      <w:r w:rsidR="009128BB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our team will carry out a check to identify if any applicants have declared a disability</w:t>
      </w:r>
      <w:r w:rsidR="009F17C2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.  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If </w:t>
      </w:r>
      <w:r w:rsidR="00433B2C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they have,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but haven’t been shortlisted, </w:t>
      </w:r>
      <w:r w:rsidR="009F17C2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we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will </w:t>
      </w:r>
      <w:r w:rsidR="00E31840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refer to the completed sh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ortlisting grid and if they have met </w:t>
      </w:r>
      <w:r w:rsidR="00D71D71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all of 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the criteria</w:t>
      </w:r>
      <w:r w:rsidR="00D71D71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,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will contact you </w:t>
      </w:r>
      <w:r w:rsidR="00F81F1F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to advise that they should be added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to the shortlist for the post.</w:t>
      </w:r>
    </w:p>
    <w:p w14:paraId="693CB863" w14:textId="77777777" w:rsidR="00EA5112" w:rsidRPr="004836D4" w:rsidRDefault="00EA5112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7C5B8B6B" w14:textId="48A5970F" w:rsidR="00E31840" w:rsidRPr="004836D4" w:rsidRDefault="00E31840" w:rsidP="00EA5112">
      <w:pPr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Informing </w:t>
      </w:r>
      <w:r w:rsidR="008E68A4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Can</w:t>
      </w:r>
      <w:r w:rsidR="00CF3B2F" w:rsidRPr="004836D4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didates</w:t>
      </w:r>
    </w:p>
    <w:p w14:paraId="2F15993E" w14:textId="77777777" w:rsidR="00E31840" w:rsidRPr="004836D4" w:rsidRDefault="00E31840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22641A18" w14:textId="6BB2906B" w:rsidR="00EA5112" w:rsidRPr="00EA5112" w:rsidRDefault="00EA5112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Our team can begin to inform applicants of the status of their application and also provide those shortlisted with details of the selection process</w:t>
      </w:r>
      <w:r w:rsidR="00CB1B8E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,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once you have carried out the following</w:t>
      </w:r>
      <w:r w:rsidR="00E31840" w:rsidRPr="004836D4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and the disability check has been undertaken</w:t>
      </w:r>
      <w:r w:rsidRPr="00EA5112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:</w:t>
      </w:r>
    </w:p>
    <w:p w14:paraId="7549C95B" w14:textId="77777777" w:rsidR="00EA5112" w:rsidRPr="00EA5112" w:rsidRDefault="00EA5112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2ABEAE12" w14:textId="3E01D6B5" w:rsidR="00EA5112" w:rsidRPr="00583C0D" w:rsidRDefault="005C6CFA" w:rsidP="00583C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3C0D">
        <w:rPr>
          <w:rFonts w:ascii="Arial" w:hAnsi="Arial" w:cs="Arial"/>
        </w:rPr>
        <w:t>Updated the applicant stage for all applicants</w:t>
      </w:r>
      <w:r w:rsidR="00A6762C">
        <w:rPr>
          <w:rFonts w:ascii="Arial" w:hAnsi="Arial" w:cs="Arial"/>
        </w:rPr>
        <w:t>.</w:t>
      </w:r>
    </w:p>
    <w:p w14:paraId="7028AA19" w14:textId="6796C1EE" w:rsidR="00EA5112" w:rsidRPr="00583C0D" w:rsidRDefault="009128BB" w:rsidP="00583C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3C0D">
        <w:rPr>
          <w:rFonts w:ascii="Arial" w:hAnsi="Arial" w:cs="Arial"/>
        </w:rPr>
        <w:t>Uploaded the completed shortlisting grid t</w:t>
      </w:r>
      <w:r w:rsidR="00EA5112" w:rsidRPr="00583C0D">
        <w:rPr>
          <w:rFonts w:ascii="Arial" w:hAnsi="Arial" w:cs="Arial"/>
        </w:rPr>
        <w:t>o iTrent</w:t>
      </w:r>
      <w:r w:rsidR="00A6762C">
        <w:rPr>
          <w:rFonts w:ascii="Arial" w:hAnsi="Arial" w:cs="Arial"/>
        </w:rPr>
        <w:t>.</w:t>
      </w:r>
    </w:p>
    <w:p w14:paraId="63127ECF" w14:textId="1D9AC20C" w:rsidR="00EA5112" w:rsidRPr="00583C0D" w:rsidRDefault="009128BB" w:rsidP="00583C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3C0D">
        <w:rPr>
          <w:rFonts w:ascii="Arial" w:hAnsi="Arial" w:cs="Arial"/>
        </w:rPr>
        <w:t xml:space="preserve">Uploaded the completed interview </w:t>
      </w:r>
      <w:r w:rsidR="00EA5112" w:rsidRPr="00583C0D">
        <w:rPr>
          <w:rFonts w:ascii="Arial" w:hAnsi="Arial" w:cs="Arial"/>
        </w:rPr>
        <w:t>arrangements pack to iTrent</w:t>
      </w:r>
      <w:r w:rsidR="00A6762C">
        <w:rPr>
          <w:rFonts w:ascii="Arial" w:hAnsi="Arial" w:cs="Arial"/>
        </w:rPr>
        <w:t>.</w:t>
      </w:r>
    </w:p>
    <w:p w14:paraId="76B2AB48" w14:textId="77777777" w:rsidR="00EA5112" w:rsidRPr="004836D4" w:rsidRDefault="00EA5112" w:rsidP="009128BB">
      <w:pPr>
        <w:spacing w:after="0" w:line="240" w:lineRule="auto"/>
        <w:contextualSpacing/>
        <w:rPr>
          <w:rFonts w:ascii="Arial" w:hAnsi="Arial" w:cs="Arial"/>
        </w:rPr>
      </w:pPr>
    </w:p>
    <w:p w14:paraId="017C8E1A" w14:textId="77777777" w:rsidR="00EA5112" w:rsidRPr="00EA5112" w:rsidRDefault="00EA5112" w:rsidP="00EA5112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</w:p>
    <w:p w14:paraId="66D05505" w14:textId="77777777" w:rsidR="00EA5112" w:rsidRPr="004836D4" w:rsidRDefault="00EA5112">
      <w:pPr>
        <w:rPr>
          <w:rFonts w:ascii="Arial" w:hAnsi="Arial" w:cs="Arial"/>
          <w:sz w:val="24"/>
          <w:szCs w:val="24"/>
        </w:rPr>
      </w:pPr>
    </w:p>
    <w:sectPr w:rsidR="00EA5112" w:rsidRPr="00483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B6015"/>
    <w:multiLevelType w:val="hybridMultilevel"/>
    <w:tmpl w:val="854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06F6D"/>
    <w:multiLevelType w:val="hybridMultilevel"/>
    <w:tmpl w:val="3C0856D0"/>
    <w:lvl w:ilvl="0" w:tplc="E5EA00F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14212">
    <w:abstractNumId w:val="0"/>
  </w:num>
  <w:num w:numId="2" w16cid:durableId="169695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B7"/>
    <w:rsid w:val="000B2237"/>
    <w:rsid w:val="000D6A4A"/>
    <w:rsid w:val="001016B7"/>
    <w:rsid w:val="0011314C"/>
    <w:rsid w:val="00125073"/>
    <w:rsid w:val="00240937"/>
    <w:rsid w:val="00266FCE"/>
    <w:rsid w:val="002867C4"/>
    <w:rsid w:val="002E451D"/>
    <w:rsid w:val="0030501C"/>
    <w:rsid w:val="00326694"/>
    <w:rsid w:val="0034561A"/>
    <w:rsid w:val="00423A22"/>
    <w:rsid w:val="00431C8A"/>
    <w:rsid w:val="00433B2C"/>
    <w:rsid w:val="004836D4"/>
    <w:rsid w:val="004952E4"/>
    <w:rsid w:val="004A55B8"/>
    <w:rsid w:val="00566909"/>
    <w:rsid w:val="00577453"/>
    <w:rsid w:val="00583C0D"/>
    <w:rsid w:val="005A0104"/>
    <w:rsid w:val="005C09CF"/>
    <w:rsid w:val="005C6CFA"/>
    <w:rsid w:val="005D465E"/>
    <w:rsid w:val="005E7410"/>
    <w:rsid w:val="00665942"/>
    <w:rsid w:val="006F5A4D"/>
    <w:rsid w:val="00737A77"/>
    <w:rsid w:val="0074556A"/>
    <w:rsid w:val="007940D9"/>
    <w:rsid w:val="00804F84"/>
    <w:rsid w:val="00823F33"/>
    <w:rsid w:val="00876113"/>
    <w:rsid w:val="008C3BB9"/>
    <w:rsid w:val="008E68A4"/>
    <w:rsid w:val="009128BB"/>
    <w:rsid w:val="009762F5"/>
    <w:rsid w:val="0098769B"/>
    <w:rsid w:val="009A53C3"/>
    <w:rsid w:val="009A60B7"/>
    <w:rsid w:val="009F17C2"/>
    <w:rsid w:val="00A6762C"/>
    <w:rsid w:val="00AC4E21"/>
    <w:rsid w:val="00B346D7"/>
    <w:rsid w:val="00B53417"/>
    <w:rsid w:val="00B65C27"/>
    <w:rsid w:val="00BB352A"/>
    <w:rsid w:val="00BC18BD"/>
    <w:rsid w:val="00BC35AA"/>
    <w:rsid w:val="00BE6B27"/>
    <w:rsid w:val="00C2347A"/>
    <w:rsid w:val="00C37E85"/>
    <w:rsid w:val="00C508C0"/>
    <w:rsid w:val="00C772CE"/>
    <w:rsid w:val="00CB1B8E"/>
    <w:rsid w:val="00CF3B2F"/>
    <w:rsid w:val="00D05D63"/>
    <w:rsid w:val="00D1269D"/>
    <w:rsid w:val="00D14882"/>
    <w:rsid w:val="00D565B7"/>
    <w:rsid w:val="00D71D71"/>
    <w:rsid w:val="00D817CC"/>
    <w:rsid w:val="00D90E45"/>
    <w:rsid w:val="00D92632"/>
    <w:rsid w:val="00DE459E"/>
    <w:rsid w:val="00E13AA4"/>
    <w:rsid w:val="00E157C2"/>
    <w:rsid w:val="00E31840"/>
    <w:rsid w:val="00E32C7E"/>
    <w:rsid w:val="00EA091A"/>
    <w:rsid w:val="00EA0DA1"/>
    <w:rsid w:val="00EA5112"/>
    <w:rsid w:val="00EE00A4"/>
    <w:rsid w:val="00EE4709"/>
    <w:rsid w:val="00F2262E"/>
    <w:rsid w:val="00F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07C8"/>
  <w15:chartTrackingRefBased/>
  <w15:docId w15:val="{2386C8D3-53C4-4D06-8DC6-595B88AF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5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5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5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Claire Round</cp:lastModifiedBy>
  <cp:revision>71</cp:revision>
  <dcterms:created xsi:type="dcterms:W3CDTF">2024-06-25T10:14:00Z</dcterms:created>
  <dcterms:modified xsi:type="dcterms:W3CDTF">2024-06-28T15:22:00Z</dcterms:modified>
</cp:coreProperties>
</file>