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6E92" w14:textId="77777777" w:rsidR="00D11920" w:rsidRDefault="00D11920">
      <w:r w:rsidRPr="001F51EF">
        <w:rPr>
          <w:rFonts w:ascii="Arial" w:hAnsi="Arial" w:cs="Arial"/>
          <w:noProof/>
          <w:sz w:val="24"/>
          <w:szCs w:val="16"/>
          <w:lang w:eastAsia="en-GB"/>
        </w:rPr>
        <w:drawing>
          <wp:anchor distT="0" distB="0" distL="114300" distR="114300" simplePos="0" relativeHeight="251658240" behindDoc="1" locked="0" layoutInCell="1" allowOverlap="1" wp14:anchorId="40906060" wp14:editId="762FC9CE">
            <wp:simplePos x="0" y="0"/>
            <wp:positionH relativeFrom="margin">
              <wp:posOffset>5685790</wp:posOffset>
            </wp:positionH>
            <wp:positionV relativeFrom="paragraph">
              <wp:posOffset>359</wp:posOffset>
            </wp:positionV>
            <wp:extent cx="960625" cy="323086"/>
            <wp:effectExtent l="0" t="0" r="0" b="1270"/>
            <wp:wrapTight wrapText="bothSides">
              <wp:wrapPolygon edited="0">
                <wp:start x="0" y="0"/>
                <wp:lineTo x="0" y="20409"/>
                <wp:lineTo x="21000" y="20409"/>
                <wp:lineTo x="21000" y="0"/>
                <wp:lineTo x="0" y="0"/>
              </wp:wrapPolygon>
            </wp:wrapTight>
            <wp:docPr id="6" name="Picture 6" descr="C:\Users\paisnr\AppData\Local\Microsoft\Windows\Temporary Internet Files\Content.Outlook\JUS8VL5Z\Uo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isnr\AppData\Local\Microsoft\Windows\Temporary Internet Files\Content.Outlook\JUS8VL5Z\UoH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25" cy="32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406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671"/>
        <w:gridCol w:w="2015"/>
        <w:gridCol w:w="142"/>
        <w:gridCol w:w="678"/>
        <w:gridCol w:w="597"/>
        <w:gridCol w:w="993"/>
        <w:gridCol w:w="395"/>
        <w:gridCol w:w="992"/>
        <w:gridCol w:w="455"/>
        <w:gridCol w:w="821"/>
        <w:gridCol w:w="1647"/>
      </w:tblGrid>
      <w:tr w:rsidR="00D11920" w:rsidRPr="001F51EF" w14:paraId="3A492E48" w14:textId="77777777" w:rsidTr="00D11920">
        <w:trPr>
          <w:trHeight w:val="538"/>
          <w:jc w:val="center"/>
        </w:trPr>
        <w:tc>
          <w:tcPr>
            <w:tcW w:w="104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B334" w14:textId="7CEDBFD2" w:rsidR="00D11920" w:rsidRPr="007F1E46" w:rsidRDefault="00D11920" w:rsidP="00D11920">
            <w:pPr>
              <w:jc w:val="center"/>
              <w:rPr>
                <w:rFonts w:ascii="Arial" w:hAnsi="Arial" w:cs="Arial"/>
                <w:b/>
                <w:sz w:val="40"/>
                <w:szCs w:val="16"/>
              </w:rPr>
            </w:pPr>
            <w:r w:rsidRPr="007F1E46">
              <w:rPr>
                <w:rFonts w:ascii="Arial" w:hAnsi="Arial" w:cs="Arial"/>
                <w:b/>
                <w:sz w:val="40"/>
                <w:szCs w:val="16"/>
              </w:rPr>
              <w:t>LGBTQI+ Staff Network – 202</w:t>
            </w:r>
            <w:r w:rsidR="00346EF8">
              <w:rPr>
                <w:rFonts w:ascii="Arial" w:hAnsi="Arial" w:cs="Arial"/>
                <w:b/>
                <w:sz w:val="40"/>
                <w:szCs w:val="16"/>
              </w:rPr>
              <w:t>3</w:t>
            </w:r>
            <w:r w:rsidRPr="007F1E46">
              <w:rPr>
                <w:rFonts w:ascii="Arial" w:hAnsi="Arial" w:cs="Arial"/>
                <w:b/>
                <w:sz w:val="40"/>
                <w:szCs w:val="16"/>
              </w:rPr>
              <w:t xml:space="preserve"> Vision</w:t>
            </w:r>
          </w:p>
          <w:p w14:paraId="1E5F9567" w14:textId="77777777" w:rsidR="00D11920" w:rsidRDefault="00D11920" w:rsidP="00D11920">
            <w:pPr>
              <w:jc w:val="center"/>
              <w:rPr>
                <w:rFonts w:ascii="Arial" w:hAnsi="Arial" w:cs="Arial"/>
                <w:b/>
                <w:sz w:val="32"/>
                <w:szCs w:val="16"/>
              </w:rPr>
            </w:pPr>
          </w:p>
          <w:p w14:paraId="53F35D25" w14:textId="77777777" w:rsidR="00D11920" w:rsidRPr="001F51EF" w:rsidRDefault="00D11920" w:rsidP="00E65CFC">
            <w:pPr>
              <w:jc w:val="right"/>
              <w:rPr>
                <w:rFonts w:ascii="Arial" w:hAnsi="Arial" w:cs="Arial"/>
                <w:b/>
                <w:sz w:val="8"/>
                <w:szCs w:val="16"/>
              </w:rPr>
            </w:pPr>
          </w:p>
        </w:tc>
      </w:tr>
      <w:tr w:rsidR="00551038" w:rsidRPr="001F51EF" w14:paraId="2B1B6302" w14:textId="77777777" w:rsidTr="00D11920">
        <w:trPr>
          <w:trHeight w:val="1103"/>
          <w:jc w:val="center"/>
        </w:trPr>
        <w:tc>
          <w:tcPr>
            <w:tcW w:w="1671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0000"/>
            <w:vAlign w:val="center"/>
          </w:tcPr>
          <w:p w14:paraId="248151D5" w14:textId="77777777" w:rsidR="0087060B" w:rsidRPr="00D11920" w:rsidRDefault="0087060B" w:rsidP="00B217A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11920">
              <w:rPr>
                <w:rFonts w:ascii="Arial" w:hAnsi="Arial" w:cs="Arial"/>
                <w:b/>
                <w:color w:val="FFFFFF" w:themeColor="background1"/>
              </w:rPr>
              <w:t>Vision</w:t>
            </w:r>
          </w:p>
        </w:tc>
        <w:tc>
          <w:tcPr>
            <w:tcW w:w="8735" w:type="dxa"/>
            <w:gridSpan w:val="10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102D0B69" w14:textId="7ECCECF3" w:rsidR="0087060B" w:rsidRPr="00D11920" w:rsidRDefault="00A01A02" w:rsidP="0087060B">
            <w:pPr>
              <w:rPr>
                <w:rFonts w:ascii="Arial" w:hAnsi="Arial" w:cs="Arial"/>
              </w:rPr>
            </w:pPr>
            <w:r w:rsidRPr="00D11920">
              <w:rPr>
                <w:rFonts w:ascii="Arial" w:hAnsi="Arial" w:cs="Arial"/>
              </w:rPr>
              <w:t xml:space="preserve">To work in partnership to create and maintain a welcoming, supportive, and inclusive environment for </w:t>
            </w:r>
            <w:r w:rsidR="00346EF8">
              <w:rPr>
                <w:rFonts w:ascii="Arial" w:hAnsi="Arial" w:cs="Arial"/>
              </w:rPr>
              <w:t xml:space="preserve">staff at the University of Huddersfield who identify as </w:t>
            </w:r>
            <w:r w:rsidRPr="00D11920">
              <w:rPr>
                <w:rFonts w:ascii="Arial" w:hAnsi="Arial" w:cs="Arial"/>
              </w:rPr>
              <w:t xml:space="preserve">LGBTQI+ </w:t>
            </w:r>
            <w:r w:rsidR="00062B6A" w:rsidRPr="00346EF8">
              <w:rPr>
                <w:rFonts w:ascii="Arial" w:hAnsi="Arial" w:cs="Arial"/>
              </w:rPr>
              <w:t>an</w:t>
            </w:r>
            <w:r w:rsidR="00346EF8">
              <w:rPr>
                <w:rFonts w:ascii="Arial" w:hAnsi="Arial" w:cs="Arial"/>
              </w:rPr>
              <w:t xml:space="preserve">d staff who identify as </w:t>
            </w:r>
            <w:r w:rsidR="00062B6A" w:rsidRPr="00346EF8">
              <w:rPr>
                <w:rFonts w:ascii="Arial" w:hAnsi="Arial" w:cs="Arial"/>
              </w:rPr>
              <w:t>allies.</w:t>
            </w:r>
          </w:p>
        </w:tc>
      </w:tr>
      <w:tr w:rsidR="00551038" w:rsidRPr="001F51EF" w14:paraId="2E559E5F" w14:textId="77777777" w:rsidTr="00D11920">
        <w:trPr>
          <w:trHeight w:val="1608"/>
          <w:jc w:val="center"/>
        </w:trPr>
        <w:tc>
          <w:tcPr>
            <w:tcW w:w="16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D7D31" w:themeFill="accent2"/>
            <w:vAlign w:val="center"/>
          </w:tcPr>
          <w:p w14:paraId="54B20F7A" w14:textId="77777777" w:rsidR="0087060B" w:rsidRPr="00D11920" w:rsidRDefault="0087060B" w:rsidP="00B217A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11920">
              <w:rPr>
                <w:rFonts w:ascii="Arial" w:hAnsi="Arial" w:cs="Arial"/>
                <w:b/>
                <w:color w:val="FFFFFF" w:themeColor="background1"/>
              </w:rPr>
              <w:t>Mission</w:t>
            </w:r>
          </w:p>
        </w:tc>
        <w:tc>
          <w:tcPr>
            <w:tcW w:w="8735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4E08ADA9" w14:textId="4D9FC8A9" w:rsidR="00A01A02" w:rsidRPr="00D11920" w:rsidRDefault="00A01A02" w:rsidP="00A01A02">
            <w:pPr>
              <w:rPr>
                <w:rFonts w:ascii="Arial" w:hAnsi="Arial" w:cs="Arial"/>
              </w:rPr>
            </w:pPr>
            <w:r w:rsidRPr="00D11920">
              <w:rPr>
                <w:rFonts w:ascii="Arial" w:hAnsi="Arial" w:cs="Arial"/>
              </w:rPr>
              <w:t xml:space="preserve">We will </w:t>
            </w:r>
            <w:r w:rsidR="00062B6A">
              <w:rPr>
                <w:rFonts w:ascii="Arial" w:hAnsi="Arial" w:cs="Arial"/>
              </w:rPr>
              <w:t>achieve</w:t>
            </w:r>
            <w:r w:rsidRPr="00D11920">
              <w:rPr>
                <w:rFonts w:ascii="Arial" w:hAnsi="Arial" w:cs="Arial"/>
              </w:rPr>
              <w:t xml:space="preserve"> our vision by focusing on:</w:t>
            </w:r>
          </w:p>
          <w:p w14:paraId="3DFB0D47" w14:textId="77777777" w:rsidR="00A01A02" w:rsidRPr="00D11920" w:rsidRDefault="00A01A02" w:rsidP="00A01A02">
            <w:pPr>
              <w:rPr>
                <w:rFonts w:ascii="Arial" w:hAnsi="Arial" w:cs="Arial"/>
              </w:rPr>
            </w:pPr>
            <w:r w:rsidRPr="00D11920">
              <w:rPr>
                <w:rFonts w:ascii="Arial" w:hAnsi="Arial" w:cs="Arial"/>
              </w:rPr>
              <w:t> </w:t>
            </w:r>
          </w:p>
          <w:p w14:paraId="6339314F" w14:textId="7F8FF66A" w:rsidR="00A01A02" w:rsidRPr="00346EF8" w:rsidRDefault="00346EF8" w:rsidP="00A01A02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Delivering c</w:t>
            </w:r>
            <w:r w:rsidR="00062B6A" w:rsidRPr="00346EF8">
              <w:rPr>
                <w:rFonts w:ascii="Arial" w:hAnsi="Arial" w:cs="Arial"/>
              </w:rPr>
              <w:t>ommunity s</w:t>
            </w:r>
            <w:r w:rsidR="00A01A02" w:rsidRPr="00346EF8">
              <w:rPr>
                <w:rFonts w:ascii="Arial" w:hAnsi="Arial" w:cs="Arial"/>
              </w:rPr>
              <w:t>ocial and networking opportunities,</w:t>
            </w:r>
          </w:p>
          <w:p w14:paraId="71A6B1AC" w14:textId="77777777" w:rsidR="00062B6A" w:rsidRPr="00346EF8" w:rsidRDefault="00062B6A" w:rsidP="00A01A02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Activity to raise the profile of LGBTQI+ staff and issues we face</w:t>
            </w:r>
          </w:p>
          <w:p w14:paraId="24259FB5" w14:textId="53EE224C" w:rsidR="00A01A02" w:rsidRPr="00346EF8" w:rsidRDefault="00A01A02" w:rsidP="00062B6A">
            <w:pPr>
              <w:ind w:left="720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and</w:t>
            </w:r>
          </w:p>
          <w:p w14:paraId="7EF363BF" w14:textId="77777777" w:rsidR="00346EF8" w:rsidRPr="00346EF8" w:rsidRDefault="00A01A02" w:rsidP="00346EF8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Suppo</w:t>
            </w:r>
            <w:r w:rsidR="007F1E46" w:rsidRPr="00346EF8">
              <w:rPr>
                <w:rFonts w:ascii="Arial" w:hAnsi="Arial" w:cs="Arial"/>
              </w:rPr>
              <w:t xml:space="preserve">rting the University </w:t>
            </w:r>
            <w:r w:rsidR="00062B6A" w:rsidRPr="00346EF8">
              <w:rPr>
                <w:rFonts w:ascii="Arial" w:hAnsi="Arial" w:cs="Arial"/>
              </w:rPr>
              <w:t xml:space="preserve">by contributing to policy development, providing representation at committees and </w:t>
            </w:r>
            <w:proofErr w:type="gramStart"/>
            <w:r w:rsidR="00062B6A" w:rsidRPr="00346EF8">
              <w:rPr>
                <w:rFonts w:ascii="Arial" w:hAnsi="Arial" w:cs="Arial"/>
              </w:rPr>
              <w:t>meetings</w:t>
            </w:r>
            <w:proofErr w:type="gramEnd"/>
            <w:r w:rsidR="00062B6A" w:rsidRPr="00346EF8">
              <w:rPr>
                <w:rFonts w:ascii="Arial" w:hAnsi="Arial" w:cs="Arial"/>
              </w:rPr>
              <w:t xml:space="preserve"> and strengthening community input across all areas of </w:t>
            </w:r>
            <w:r w:rsidR="00E551AF" w:rsidRPr="00346EF8">
              <w:rPr>
                <w:rFonts w:ascii="Arial" w:hAnsi="Arial" w:cs="Arial"/>
              </w:rPr>
              <w:t>university</w:t>
            </w:r>
            <w:r w:rsidR="00062B6A" w:rsidRPr="00346EF8">
              <w:rPr>
                <w:rFonts w:ascii="Arial" w:hAnsi="Arial" w:cs="Arial"/>
              </w:rPr>
              <w:t xml:space="preserve"> life. </w:t>
            </w:r>
          </w:p>
          <w:p w14:paraId="526CADD5" w14:textId="4E725B0A" w:rsidR="00E551AF" w:rsidRPr="00346EF8" w:rsidRDefault="00346EF8" w:rsidP="00346EF8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a fully inclusive network that supports and amplifies all voices within the L</w:t>
            </w:r>
            <w:r w:rsidR="00E551AF" w:rsidRPr="00346EF8">
              <w:rPr>
                <w:rFonts w:ascii="Arial" w:hAnsi="Arial" w:cs="Arial"/>
              </w:rPr>
              <w:t>GBTQI+ staff</w:t>
            </w:r>
            <w:r>
              <w:rPr>
                <w:rFonts w:ascii="Arial" w:hAnsi="Arial" w:cs="Arial"/>
              </w:rPr>
              <w:t xml:space="preserve"> community to recognise, support and profile intersectionality</w:t>
            </w:r>
          </w:p>
        </w:tc>
      </w:tr>
      <w:tr w:rsidR="004E1F39" w:rsidRPr="001F51EF" w14:paraId="3035B31A" w14:textId="77777777" w:rsidTr="00D11920">
        <w:trPr>
          <w:trHeight w:val="512"/>
          <w:jc w:val="center"/>
        </w:trPr>
        <w:tc>
          <w:tcPr>
            <w:tcW w:w="1671" w:type="dxa"/>
            <w:vMerge w:val="restart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DF79"/>
            <w:vAlign w:val="center"/>
          </w:tcPr>
          <w:p w14:paraId="25A95BC2" w14:textId="4C921D3B" w:rsidR="004E1F39" w:rsidRPr="00D11920" w:rsidRDefault="00062B6A" w:rsidP="0055103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Community social and networking opportunities</w:t>
            </w:r>
          </w:p>
        </w:tc>
        <w:tc>
          <w:tcPr>
            <w:tcW w:w="8735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6D31F29F" w14:textId="2EF513B4" w:rsidR="004E1F39" w:rsidRPr="00D11920" w:rsidRDefault="004E1F39" w:rsidP="004E1F39">
            <w:pPr>
              <w:rPr>
                <w:rFonts w:ascii="Arial" w:hAnsi="Arial" w:cs="Arial"/>
              </w:rPr>
            </w:pPr>
            <w:r w:rsidRPr="00D11920">
              <w:rPr>
                <w:rFonts w:ascii="Arial" w:hAnsi="Arial" w:cs="Arial"/>
              </w:rPr>
              <w:t xml:space="preserve">By </w:t>
            </w:r>
            <w:r w:rsidR="00346EF8">
              <w:rPr>
                <w:rFonts w:ascii="Arial" w:hAnsi="Arial" w:cs="Arial"/>
              </w:rPr>
              <w:t xml:space="preserve">December </w:t>
            </w:r>
            <w:r w:rsidRPr="00D11920">
              <w:rPr>
                <w:rFonts w:ascii="Arial" w:hAnsi="Arial" w:cs="Arial"/>
              </w:rPr>
              <w:t>202</w:t>
            </w:r>
            <w:r w:rsidR="00346EF8">
              <w:rPr>
                <w:rFonts w:ascii="Arial" w:hAnsi="Arial" w:cs="Arial"/>
              </w:rPr>
              <w:t>4</w:t>
            </w:r>
            <w:r w:rsidRPr="00D11920">
              <w:rPr>
                <w:rFonts w:ascii="Arial" w:hAnsi="Arial" w:cs="Arial"/>
              </w:rPr>
              <w:t xml:space="preserve"> we will:</w:t>
            </w:r>
          </w:p>
        </w:tc>
      </w:tr>
      <w:tr w:rsidR="004E1F39" w:rsidRPr="001F51EF" w14:paraId="56D8DFD9" w14:textId="77777777" w:rsidTr="00D11920">
        <w:trPr>
          <w:trHeight w:val="1073"/>
          <w:jc w:val="center"/>
        </w:trPr>
        <w:tc>
          <w:tcPr>
            <w:tcW w:w="1671" w:type="dxa"/>
            <w:vMerge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DF79"/>
            <w:vAlign w:val="center"/>
          </w:tcPr>
          <w:p w14:paraId="1724B14F" w14:textId="77777777" w:rsidR="004E1F39" w:rsidRPr="00D11920" w:rsidRDefault="004E1F39" w:rsidP="0055103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36" w:space="0" w:color="FFFFFF" w:themeColor="background1"/>
            </w:tcBorders>
            <w:shd w:val="clear" w:color="auto" w:fill="E7E6E6" w:themeFill="background2"/>
            <w:vAlign w:val="center"/>
          </w:tcPr>
          <w:p w14:paraId="75B2D466" w14:textId="38B95F09" w:rsidR="004E1F39" w:rsidRPr="005E5B4D" w:rsidRDefault="00346EF8" w:rsidP="004E1F39">
            <w:pPr>
              <w:rPr>
                <w:rFonts w:ascii="Arial" w:hAnsi="Arial" w:cs="Arial"/>
              </w:rPr>
            </w:pPr>
            <w:r w:rsidRPr="005E5B4D">
              <w:rPr>
                <w:rFonts w:ascii="Arial" w:hAnsi="Arial" w:cs="Arial"/>
              </w:rPr>
              <w:t xml:space="preserve">Implement a programme of regular network meetings/events to support networking and community development  </w:t>
            </w:r>
          </w:p>
        </w:tc>
        <w:tc>
          <w:tcPr>
            <w:tcW w:w="2977" w:type="dxa"/>
            <w:gridSpan w:val="4"/>
            <w:tcBorders>
              <w:top w:val="single" w:sz="24" w:space="0" w:color="FFFFFF" w:themeColor="background1"/>
              <w:left w:val="single" w:sz="36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688B4FCD" w14:textId="322FCA50" w:rsidR="004E1F39" w:rsidRPr="005E5B4D" w:rsidRDefault="00346EF8" w:rsidP="004E1F39">
            <w:pPr>
              <w:rPr>
                <w:rFonts w:ascii="Arial" w:hAnsi="Arial" w:cs="Arial"/>
              </w:rPr>
            </w:pPr>
            <w:r w:rsidRPr="005E5B4D">
              <w:rPr>
                <w:rFonts w:ascii="Arial" w:hAnsi="Arial" w:cs="Arial"/>
              </w:rPr>
              <w:t xml:space="preserve">Deliver a calendar of activities to raise to profile of the staff network and the wider LGBTQ+ community. </w:t>
            </w:r>
          </w:p>
        </w:tc>
        <w:tc>
          <w:tcPr>
            <w:tcW w:w="2923" w:type="dxa"/>
            <w:gridSpan w:val="3"/>
            <w:tcBorders>
              <w:top w:val="single" w:sz="24" w:space="0" w:color="FFFFFF" w:themeColor="background1"/>
              <w:left w:val="single" w:sz="36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43816A54" w14:textId="341FFF80" w:rsidR="004E1F39" w:rsidRPr="005E5B4D" w:rsidRDefault="00975EBB" w:rsidP="004E1F39">
            <w:pPr>
              <w:rPr>
                <w:rFonts w:ascii="Arial" w:hAnsi="Arial" w:cs="Arial"/>
              </w:rPr>
            </w:pPr>
            <w:r w:rsidRPr="005E5B4D">
              <w:rPr>
                <w:rFonts w:ascii="Arial" w:hAnsi="Arial" w:cs="Arial"/>
              </w:rPr>
              <w:t xml:space="preserve">Work in partnership with the </w:t>
            </w:r>
            <w:r w:rsidR="00346EF8" w:rsidRPr="005E5B4D">
              <w:rPr>
                <w:rFonts w:ascii="Arial" w:hAnsi="Arial" w:cs="Arial"/>
              </w:rPr>
              <w:t xml:space="preserve">University, the Students Union </w:t>
            </w:r>
            <w:r w:rsidRPr="005E5B4D">
              <w:rPr>
                <w:rFonts w:ascii="Arial" w:hAnsi="Arial" w:cs="Arial"/>
              </w:rPr>
              <w:t>and other staff network grou</w:t>
            </w:r>
            <w:r w:rsidR="00346EF8" w:rsidRPr="005E5B4D">
              <w:rPr>
                <w:rFonts w:ascii="Arial" w:hAnsi="Arial" w:cs="Arial"/>
              </w:rPr>
              <w:t xml:space="preserve">ps on strategic activity relating to LGBTQ+ community and intersectionality (including but not limited to race, faith, </w:t>
            </w:r>
            <w:proofErr w:type="gramStart"/>
            <w:r w:rsidR="00346EF8" w:rsidRPr="005E5B4D">
              <w:rPr>
                <w:rFonts w:ascii="Arial" w:hAnsi="Arial" w:cs="Arial"/>
              </w:rPr>
              <w:t>disability</w:t>
            </w:r>
            <w:proofErr w:type="gramEnd"/>
            <w:r w:rsidR="00346EF8" w:rsidRPr="005E5B4D">
              <w:rPr>
                <w:rFonts w:ascii="Arial" w:hAnsi="Arial" w:cs="Arial"/>
              </w:rPr>
              <w:t xml:space="preserve"> and gender) </w:t>
            </w:r>
          </w:p>
        </w:tc>
      </w:tr>
      <w:tr w:rsidR="004E1F39" w:rsidRPr="001F51EF" w14:paraId="5C20AD4B" w14:textId="77777777" w:rsidTr="00D11920">
        <w:trPr>
          <w:trHeight w:val="508"/>
          <w:jc w:val="center"/>
        </w:trPr>
        <w:tc>
          <w:tcPr>
            <w:tcW w:w="1671" w:type="dxa"/>
            <w:vMerge w:val="restart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70AD47" w:themeFill="accent6"/>
            <w:vAlign w:val="center"/>
          </w:tcPr>
          <w:p w14:paraId="59105EAC" w14:textId="3CFD33BA" w:rsidR="004E1F39" w:rsidRPr="00D11920" w:rsidRDefault="00062B6A" w:rsidP="0055103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Profile raising activities</w:t>
            </w:r>
          </w:p>
        </w:tc>
        <w:tc>
          <w:tcPr>
            <w:tcW w:w="8735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640CDA54" w14:textId="49F444F7" w:rsidR="004E1F39" w:rsidRPr="00D11920" w:rsidRDefault="004E1F39" w:rsidP="004E1F39">
            <w:pPr>
              <w:rPr>
                <w:rFonts w:ascii="Arial" w:hAnsi="Arial" w:cs="Arial"/>
              </w:rPr>
            </w:pPr>
            <w:r w:rsidRPr="00D11920">
              <w:rPr>
                <w:rFonts w:ascii="Arial" w:hAnsi="Arial" w:cs="Arial"/>
              </w:rPr>
              <w:t xml:space="preserve">By </w:t>
            </w:r>
            <w:r w:rsidR="00346EF8">
              <w:rPr>
                <w:rFonts w:ascii="Arial" w:hAnsi="Arial" w:cs="Arial"/>
              </w:rPr>
              <w:t>December 2024</w:t>
            </w:r>
            <w:r w:rsidRPr="00D11920">
              <w:rPr>
                <w:rFonts w:ascii="Arial" w:hAnsi="Arial" w:cs="Arial"/>
              </w:rPr>
              <w:t xml:space="preserve"> we will:</w:t>
            </w:r>
          </w:p>
        </w:tc>
      </w:tr>
      <w:tr w:rsidR="004E1F39" w:rsidRPr="001F51EF" w14:paraId="10C90A04" w14:textId="77777777" w:rsidTr="00D11920">
        <w:trPr>
          <w:trHeight w:val="2203"/>
          <w:jc w:val="center"/>
        </w:trPr>
        <w:tc>
          <w:tcPr>
            <w:tcW w:w="1671" w:type="dxa"/>
            <w:vMerge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70AD47" w:themeFill="accent6"/>
            <w:vAlign w:val="center"/>
          </w:tcPr>
          <w:p w14:paraId="6CA4FBD9" w14:textId="77777777" w:rsidR="004E1F39" w:rsidRPr="00D11920" w:rsidRDefault="004E1F39" w:rsidP="0055103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36" w:space="0" w:color="FFFFFF" w:themeColor="background1"/>
            </w:tcBorders>
            <w:shd w:val="clear" w:color="auto" w:fill="E7E6E6" w:themeFill="background2"/>
            <w:vAlign w:val="center"/>
          </w:tcPr>
          <w:p w14:paraId="40E92BBC" w14:textId="5DB54363" w:rsidR="00062B6A" w:rsidRPr="00D11920" w:rsidRDefault="004E1F39" w:rsidP="00306E29">
            <w:pPr>
              <w:rPr>
                <w:rFonts w:ascii="Arial" w:hAnsi="Arial" w:cs="Arial"/>
              </w:rPr>
            </w:pPr>
            <w:r w:rsidRPr="005E5B4D">
              <w:rPr>
                <w:rFonts w:ascii="Arial" w:hAnsi="Arial" w:cs="Arial"/>
              </w:rPr>
              <w:t xml:space="preserve">Organise activities to mark </w:t>
            </w:r>
            <w:r w:rsidR="00062B6A" w:rsidRPr="005E5B4D">
              <w:rPr>
                <w:rFonts w:ascii="Arial" w:hAnsi="Arial" w:cs="Arial"/>
              </w:rPr>
              <w:t>significant dates in the LGBTQI+ calendar</w:t>
            </w:r>
            <w:r w:rsidR="00346EF8" w:rsidRPr="005E5B4D">
              <w:rPr>
                <w:rFonts w:ascii="Arial" w:hAnsi="Arial" w:cs="Arial"/>
              </w:rPr>
              <w:t xml:space="preserve"> that reflect</w:t>
            </w:r>
            <w:r w:rsidR="00AD6F03" w:rsidRPr="005E5B4D">
              <w:rPr>
                <w:rFonts w:ascii="Arial" w:hAnsi="Arial" w:cs="Arial"/>
              </w:rPr>
              <w:t xml:space="preserve"> the range of voices in the community and recognises intersectionality</w:t>
            </w:r>
          </w:p>
        </w:tc>
        <w:tc>
          <w:tcPr>
            <w:tcW w:w="2977" w:type="dxa"/>
            <w:gridSpan w:val="4"/>
            <w:tcBorders>
              <w:top w:val="single" w:sz="24" w:space="0" w:color="FFFFFF" w:themeColor="background1"/>
              <w:left w:val="single" w:sz="36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4C3FA97B" w14:textId="77777777" w:rsidR="004E1F39" w:rsidRPr="00D11920" w:rsidRDefault="004E1F39" w:rsidP="004E1F39">
            <w:pPr>
              <w:rPr>
                <w:rFonts w:ascii="Arial" w:hAnsi="Arial" w:cs="Arial"/>
              </w:rPr>
            </w:pPr>
            <w:r w:rsidRPr="00D11920">
              <w:rPr>
                <w:rFonts w:ascii="Arial" w:hAnsi="Arial" w:cs="Arial"/>
              </w:rPr>
              <w:t xml:space="preserve">Submit a nomination annually, for </w:t>
            </w:r>
            <w:proofErr w:type="gramStart"/>
            <w:r w:rsidRPr="00D11920">
              <w:rPr>
                <w:rFonts w:ascii="Arial" w:hAnsi="Arial" w:cs="Arial"/>
              </w:rPr>
              <w:t>a</w:t>
            </w:r>
            <w:proofErr w:type="gramEnd"/>
            <w:r w:rsidRPr="00D11920">
              <w:rPr>
                <w:rFonts w:ascii="Arial" w:hAnsi="Arial" w:cs="Arial"/>
              </w:rPr>
              <w:t xml:space="preserve"> honorary award of the University</w:t>
            </w:r>
          </w:p>
        </w:tc>
        <w:tc>
          <w:tcPr>
            <w:tcW w:w="2923" w:type="dxa"/>
            <w:gridSpan w:val="3"/>
            <w:tcBorders>
              <w:top w:val="single" w:sz="24" w:space="0" w:color="FFFFFF" w:themeColor="background1"/>
              <w:left w:val="single" w:sz="36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4155B9E3" w14:textId="3DD40AD3" w:rsidR="004E1F39" w:rsidRPr="00D11920" w:rsidRDefault="00346EF8" w:rsidP="004E1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Contributed to the submission by the University to the Stonewall Workplace Equality Index</w:t>
            </w:r>
          </w:p>
        </w:tc>
      </w:tr>
      <w:tr w:rsidR="004E1F39" w:rsidRPr="001F51EF" w14:paraId="3982B2FB" w14:textId="77777777" w:rsidTr="00D11920">
        <w:trPr>
          <w:trHeight w:val="506"/>
          <w:jc w:val="center"/>
        </w:trPr>
        <w:tc>
          <w:tcPr>
            <w:tcW w:w="1671" w:type="dxa"/>
            <w:vMerge w:val="restart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00B0F0"/>
            <w:vAlign w:val="center"/>
          </w:tcPr>
          <w:p w14:paraId="0B91F90C" w14:textId="77777777" w:rsidR="004E1F39" w:rsidRPr="00D11920" w:rsidRDefault="004E1F39" w:rsidP="00A01A0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11920">
              <w:rPr>
                <w:rFonts w:ascii="Arial" w:hAnsi="Arial" w:cs="Arial"/>
                <w:b/>
                <w:color w:val="FFFFFF" w:themeColor="background1"/>
              </w:rPr>
              <w:t xml:space="preserve">Supporting the University to develop </w:t>
            </w:r>
          </w:p>
        </w:tc>
        <w:tc>
          <w:tcPr>
            <w:tcW w:w="8735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7A0C00AC" w14:textId="72A98241" w:rsidR="004E1F39" w:rsidRPr="00D11920" w:rsidRDefault="004E1F39" w:rsidP="004E1F39">
            <w:pPr>
              <w:rPr>
                <w:rFonts w:ascii="Arial" w:hAnsi="Arial" w:cs="Arial"/>
              </w:rPr>
            </w:pPr>
            <w:r w:rsidRPr="00D11920">
              <w:rPr>
                <w:rFonts w:ascii="Arial" w:hAnsi="Arial" w:cs="Arial"/>
              </w:rPr>
              <w:t>From now until 202</w:t>
            </w:r>
            <w:r w:rsidR="00AD6F03">
              <w:rPr>
                <w:rFonts w:ascii="Arial" w:hAnsi="Arial" w:cs="Arial"/>
              </w:rPr>
              <w:t>4</w:t>
            </w:r>
            <w:r w:rsidRPr="00D11920">
              <w:rPr>
                <w:rFonts w:ascii="Arial" w:hAnsi="Arial" w:cs="Arial"/>
              </w:rPr>
              <w:t xml:space="preserve"> we will focus our work with the University to:</w:t>
            </w:r>
          </w:p>
        </w:tc>
      </w:tr>
      <w:tr w:rsidR="004E1F39" w:rsidRPr="001F51EF" w14:paraId="006C70B5" w14:textId="77777777" w:rsidTr="002274D5">
        <w:trPr>
          <w:trHeight w:val="1222"/>
          <w:jc w:val="center"/>
        </w:trPr>
        <w:tc>
          <w:tcPr>
            <w:tcW w:w="1671" w:type="dxa"/>
            <w:vMerge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B0F0"/>
            <w:vAlign w:val="center"/>
          </w:tcPr>
          <w:p w14:paraId="6619219F" w14:textId="77777777" w:rsidR="004E1F39" w:rsidRPr="00D11920" w:rsidRDefault="004E1F39" w:rsidP="00A01A0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157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36" w:space="0" w:color="FFFFFF" w:themeColor="background1"/>
            </w:tcBorders>
            <w:shd w:val="clear" w:color="auto" w:fill="E7E6E6" w:themeFill="background2"/>
            <w:vAlign w:val="center"/>
          </w:tcPr>
          <w:p w14:paraId="6D2BB3D1" w14:textId="15143A96" w:rsidR="004E1F39" w:rsidRPr="005E5B4D" w:rsidRDefault="00975EBB" w:rsidP="002274D5">
            <w:pPr>
              <w:rPr>
                <w:rFonts w:ascii="Arial" w:hAnsi="Arial" w:cs="Arial"/>
              </w:rPr>
            </w:pPr>
            <w:r w:rsidRPr="005E5B4D">
              <w:rPr>
                <w:rFonts w:ascii="Arial" w:hAnsi="Arial" w:cs="Arial"/>
              </w:rPr>
              <w:t xml:space="preserve">Contribute to and inform </w:t>
            </w:r>
            <w:r w:rsidR="002274D5" w:rsidRPr="005E5B4D">
              <w:rPr>
                <w:rFonts w:ascii="Arial" w:hAnsi="Arial" w:cs="Arial"/>
              </w:rPr>
              <w:t>relevant LGBTQI+ policies</w:t>
            </w:r>
            <w:r w:rsidRPr="005E5B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4" w:space="0" w:color="FFFFFF" w:themeColor="background1"/>
              <w:left w:val="single" w:sz="36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409E37B6" w14:textId="50272A32" w:rsidR="004E1F39" w:rsidRPr="005E5B4D" w:rsidRDefault="00AD6F03" w:rsidP="004E1F39">
            <w:pPr>
              <w:rPr>
                <w:rFonts w:ascii="Arial" w:hAnsi="Arial" w:cs="Arial"/>
              </w:rPr>
            </w:pPr>
            <w:r w:rsidRPr="005E5B4D">
              <w:rPr>
                <w:rFonts w:ascii="Arial" w:hAnsi="Arial" w:cs="Arial"/>
              </w:rPr>
              <w:t>Work with allies/other staff networks on opportunities for a shared platform to raise to profile of allyship in the University</w:t>
            </w:r>
          </w:p>
        </w:tc>
        <w:tc>
          <w:tcPr>
            <w:tcW w:w="1842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36" w:space="0" w:color="FFFFFF" w:themeColor="background1"/>
            </w:tcBorders>
            <w:shd w:val="clear" w:color="auto" w:fill="E7E6E6" w:themeFill="background2"/>
            <w:vAlign w:val="center"/>
          </w:tcPr>
          <w:p w14:paraId="10CC126B" w14:textId="3EE1F0B2" w:rsidR="004E1F39" w:rsidRPr="00D11920" w:rsidRDefault="00AD6F03" w:rsidP="004E1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the University Equality and Diversity Committee on its statutory and regulatory work around LGBTQ+ communities</w:t>
            </w:r>
          </w:p>
        </w:tc>
        <w:tc>
          <w:tcPr>
            <w:tcW w:w="2468" w:type="dxa"/>
            <w:gridSpan w:val="2"/>
            <w:tcBorders>
              <w:top w:val="single" w:sz="24" w:space="0" w:color="FFFFFF" w:themeColor="background1"/>
              <w:left w:val="single" w:sz="36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7FEB496A" w14:textId="543527E7" w:rsidR="004E1F39" w:rsidRPr="00D11920" w:rsidRDefault="004E1F39" w:rsidP="004E1F39">
            <w:pPr>
              <w:rPr>
                <w:rFonts w:ascii="Arial" w:hAnsi="Arial" w:cs="Arial"/>
              </w:rPr>
            </w:pPr>
            <w:r w:rsidRPr="00D11920">
              <w:rPr>
                <w:rFonts w:ascii="Arial" w:hAnsi="Arial" w:cs="Arial"/>
              </w:rPr>
              <w:t xml:space="preserve">Be active </w:t>
            </w:r>
            <w:r w:rsidR="002274D5">
              <w:rPr>
                <w:rFonts w:ascii="Arial" w:hAnsi="Arial" w:cs="Arial"/>
              </w:rPr>
              <w:t>members of relevant University c</w:t>
            </w:r>
            <w:r w:rsidRPr="00D11920">
              <w:rPr>
                <w:rFonts w:ascii="Arial" w:hAnsi="Arial" w:cs="Arial"/>
              </w:rPr>
              <w:t>ommittees</w:t>
            </w:r>
            <w:r w:rsidR="00AD6F03">
              <w:rPr>
                <w:rFonts w:ascii="Arial" w:hAnsi="Arial" w:cs="Arial"/>
              </w:rPr>
              <w:t xml:space="preserve"> ensuring LGBTQ+ voices are reflected across existing structures. </w:t>
            </w:r>
          </w:p>
        </w:tc>
      </w:tr>
      <w:tr w:rsidR="004E1F39" w:rsidRPr="001F51EF" w14:paraId="065F7FD8" w14:textId="77777777" w:rsidTr="00D11920">
        <w:trPr>
          <w:trHeight w:val="504"/>
          <w:jc w:val="center"/>
        </w:trPr>
        <w:tc>
          <w:tcPr>
            <w:tcW w:w="1671" w:type="dxa"/>
            <w:vMerge w:val="restart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7030A0"/>
            <w:vAlign w:val="center"/>
          </w:tcPr>
          <w:p w14:paraId="5B2C7358" w14:textId="77777777" w:rsidR="004E1F39" w:rsidRPr="00D11920" w:rsidRDefault="004E1F39" w:rsidP="0055103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11920">
              <w:rPr>
                <w:rFonts w:ascii="Arial" w:hAnsi="Arial" w:cs="Arial"/>
                <w:b/>
                <w:color w:val="FFFFFF" w:themeColor="background1"/>
              </w:rPr>
              <w:t>Enablers</w:t>
            </w:r>
          </w:p>
        </w:tc>
        <w:tc>
          <w:tcPr>
            <w:tcW w:w="8735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5351DB86" w14:textId="77777777" w:rsidR="004E1F39" w:rsidRPr="00D11920" w:rsidRDefault="004E1F39" w:rsidP="004E1F39">
            <w:pPr>
              <w:rPr>
                <w:rFonts w:ascii="Arial" w:hAnsi="Arial" w:cs="Arial"/>
              </w:rPr>
            </w:pPr>
            <w:r w:rsidRPr="00D11920">
              <w:rPr>
                <w:rFonts w:ascii="Arial" w:hAnsi="Arial" w:cs="Arial"/>
              </w:rPr>
              <w:t>To achieve this, we must:</w:t>
            </w:r>
          </w:p>
        </w:tc>
      </w:tr>
      <w:tr w:rsidR="004E1F39" w:rsidRPr="005E5B4D" w14:paraId="013984E1" w14:textId="77777777" w:rsidTr="00AD6F03">
        <w:trPr>
          <w:trHeight w:val="1929"/>
          <w:jc w:val="center"/>
        </w:trPr>
        <w:tc>
          <w:tcPr>
            <w:tcW w:w="1671" w:type="dxa"/>
            <w:vMerge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7030A0"/>
            <w:vAlign w:val="center"/>
          </w:tcPr>
          <w:p w14:paraId="18B844FB" w14:textId="77777777" w:rsidR="004E1F39" w:rsidRPr="00D11920" w:rsidRDefault="004E1F39" w:rsidP="0055103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01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36" w:space="0" w:color="FFFFFF" w:themeColor="background1"/>
            </w:tcBorders>
            <w:shd w:val="clear" w:color="auto" w:fill="E7E6E6" w:themeFill="background2"/>
            <w:vAlign w:val="center"/>
          </w:tcPr>
          <w:p w14:paraId="703B1DE8" w14:textId="380B7A3B" w:rsidR="004E1F39" w:rsidRPr="005E5B4D" w:rsidRDefault="004E1F39" w:rsidP="004E1F39">
            <w:pPr>
              <w:rPr>
                <w:rFonts w:ascii="Arial" w:hAnsi="Arial" w:cs="Arial"/>
              </w:rPr>
            </w:pPr>
            <w:r w:rsidRPr="005E5B4D">
              <w:rPr>
                <w:rFonts w:ascii="Arial" w:hAnsi="Arial" w:cs="Arial"/>
              </w:rPr>
              <w:t>Develop a strong team of active members</w:t>
            </w:r>
            <w:r w:rsidR="00AD6F03" w:rsidRPr="005E5B4D">
              <w:rPr>
                <w:rFonts w:ascii="Arial" w:hAnsi="Arial" w:cs="Arial"/>
              </w:rPr>
              <w:t>, with potential for specific roles/responsibilities to be identified</w:t>
            </w:r>
          </w:p>
        </w:tc>
        <w:tc>
          <w:tcPr>
            <w:tcW w:w="1417" w:type="dxa"/>
            <w:gridSpan w:val="3"/>
            <w:tcBorders>
              <w:top w:val="single" w:sz="24" w:space="0" w:color="FFFFFF" w:themeColor="background1"/>
              <w:left w:val="single" w:sz="36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26F74D7C" w14:textId="77777777" w:rsidR="004E1F39" w:rsidRPr="005E5B4D" w:rsidRDefault="004E1F39" w:rsidP="004E1F39">
            <w:pPr>
              <w:rPr>
                <w:rFonts w:ascii="Arial" w:hAnsi="Arial" w:cs="Arial"/>
              </w:rPr>
            </w:pPr>
            <w:r w:rsidRPr="005E5B4D">
              <w:rPr>
                <w:rFonts w:ascii="Arial" w:hAnsi="Arial" w:cs="Arial"/>
              </w:rPr>
              <w:t xml:space="preserve">Secure senior commitment </w:t>
            </w:r>
          </w:p>
        </w:tc>
        <w:tc>
          <w:tcPr>
            <w:tcW w:w="1388" w:type="dxa"/>
            <w:gridSpan w:val="2"/>
            <w:tcBorders>
              <w:top w:val="single" w:sz="24" w:space="0" w:color="FFFFFF" w:themeColor="background1"/>
              <w:left w:val="single" w:sz="36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78645FCA" w14:textId="4D9418B3" w:rsidR="004E1F39" w:rsidRPr="005E5B4D" w:rsidRDefault="00AD6F03" w:rsidP="004E1F39">
            <w:pPr>
              <w:rPr>
                <w:rFonts w:ascii="Arial" w:hAnsi="Arial" w:cs="Arial"/>
              </w:rPr>
            </w:pPr>
            <w:r w:rsidRPr="005E5B4D">
              <w:rPr>
                <w:rFonts w:ascii="Arial" w:hAnsi="Arial" w:cs="Arial"/>
              </w:rPr>
              <w:t>Develop a comms plan for the network</w:t>
            </w:r>
          </w:p>
        </w:tc>
        <w:tc>
          <w:tcPr>
            <w:tcW w:w="2268" w:type="dxa"/>
            <w:gridSpan w:val="3"/>
            <w:tcBorders>
              <w:top w:val="single" w:sz="24" w:space="0" w:color="FFFFFF" w:themeColor="background1"/>
              <w:left w:val="single" w:sz="36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3DBBCF1B" w14:textId="2FA45F25" w:rsidR="004E1F39" w:rsidRPr="005E5B4D" w:rsidRDefault="00C057D3" w:rsidP="004E1F39">
            <w:pPr>
              <w:rPr>
                <w:rFonts w:ascii="Arial" w:hAnsi="Arial" w:cs="Arial"/>
              </w:rPr>
            </w:pPr>
            <w:r w:rsidRPr="005E5B4D">
              <w:rPr>
                <w:rFonts w:ascii="Arial" w:hAnsi="Arial" w:cs="Arial"/>
              </w:rPr>
              <w:t>Improv</w:t>
            </w:r>
            <w:r w:rsidR="00AD6F03" w:rsidRPr="005E5B4D">
              <w:rPr>
                <w:rFonts w:ascii="Arial" w:hAnsi="Arial" w:cs="Arial"/>
              </w:rPr>
              <w:t>e</w:t>
            </w:r>
            <w:r w:rsidRPr="005E5B4D">
              <w:rPr>
                <w:rFonts w:ascii="Arial" w:hAnsi="Arial" w:cs="Arial"/>
              </w:rPr>
              <w:t xml:space="preserve"> network </w:t>
            </w:r>
            <w:r w:rsidR="00AD6F03" w:rsidRPr="005E5B4D">
              <w:rPr>
                <w:rFonts w:ascii="Arial" w:hAnsi="Arial" w:cs="Arial"/>
              </w:rPr>
              <w:t>visibility</w:t>
            </w:r>
            <w:r w:rsidRPr="005E5B4D">
              <w:rPr>
                <w:rFonts w:ascii="Arial" w:hAnsi="Arial" w:cs="Arial"/>
              </w:rPr>
              <w:t xml:space="preserve"> across internal and external media </w:t>
            </w:r>
            <w:r w:rsidR="004E1F39" w:rsidRPr="005E5B4D">
              <w:rPr>
                <w:rFonts w:ascii="Arial" w:hAnsi="Arial" w:cs="Arial"/>
              </w:rPr>
              <w:t>to engage with members and the community, and promote activities</w:t>
            </w:r>
          </w:p>
        </w:tc>
        <w:tc>
          <w:tcPr>
            <w:tcW w:w="164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6905090F" w14:textId="02A91F32" w:rsidR="004E1F39" w:rsidRPr="005E5B4D" w:rsidRDefault="00C057D3" w:rsidP="004E1F39">
            <w:pPr>
              <w:rPr>
                <w:rFonts w:ascii="Arial" w:hAnsi="Arial" w:cs="Arial"/>
              </w:rPr>
            </w:pPr>
            <w:r w:rsidRPr="005E5B4D">
              <w:rPr>
                <w:rFonts w:ascii="Arial" w:hAnsi="Arial" w:cs="Arial"/>
              </w:rPr>
              <w:t>Work with HR/EDI Budget holders to s</w:t>
            </w:r>
            <w:r w:rsidR="004E1F39" w:rsidRPr="005E5B4D">
              <w:rPr>
                <w:rFonts w:ascii="Arial" w:hAnsi="Arial" w:cs="Arial"/>
              </w:rPr>
              <w:t>ecure and develop resources to support events and activities</w:t>
            </w:r>
          </w:p>
        </w:tc>
      </w:tr>
      <w:tr w:rsidR="001F51EF" w:rsidRPr="005E5B4D" w14:paraId="49593CAB" w14:textId="77777777" w:rsidTr="00D11920">
        <w:trPr>
          <w:jc w:val="center"/>
        </w:trPr>
        <w:tc>
          <w:tcPr>
            <w:tcW w:w="10406" w:type="dxa"/>
            <w:gridSpan w:val="11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16AB6BF4" w14:textId="77777777" w:rsidR="001F51EF" w:rsidRPr="005E5B4D" w:rsidRDefault="001F51EF" w:rsidP="005510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7946F8" w14:textId="77777777" w:rsidR="00E74D3F" w:rsidRPr="00E65CFC" w:rsidRDefault="00E74D3F" w:rsidP="00E65CFC">
      <w:pPr>
        <w:rPr>
          <w:rFonts w:ascii="Arial" w:hAnsi="Arial" w:cs="Arial"/>
          <w:sz w:val="16"/>
          <w:szCs w:val="16"/>
        </w:rPr>
      </w:pPr>
    </w:p>
    <w:sectPr w:rsidR="00E74D3F" w:rsidRPr="00E65CFC" w:rsidSect="008706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F83"/>
    <w:multiLevelType w:val="hybridMultilevel"/>
    <w:tmpl w:val="39166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3561F"/>
    <w:multiLevelType w:val="hybridMultilevel"/>
    <w:tmpl w:val="5C8E1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A2490"/>
    <w:multiLevelType w:val="hybridMultilevel"/>
    <w:tmpl w:val="30A6D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7638D"/>
    <w:multiLevelType w:val="hybridMultilevel"/>
    <w:tmpl w:val="C16A7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64ACE"/>
    <w:multiLevelType w:val="hybridMultilevel"/>
    <w:tmpl w:val="28688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F91378"/>
    <w:multiLevelType w:val="hybridMultilevel"/>
    <w:tmpl w:val="1C0C5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A570E5"/>
    <w:multiLevelType w:val="hybridMultilevel"/>
    <w:tmpl w:val="CA2A3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4025B"/>
    <w:multiLevelType w:val="hybridMultilevel"/>
    <w:tmpl w:val="05167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7D4E45"/>
    <w:multiLevelType w:val="hybridMultilevel"/>
    <w:tmpl w:val="E384E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3F3BD2"/>
    <w:multiLevelType w:val="hybridMultilevel"/>
    <w:tmpl w:val="64906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04A29"/>
    <w:multiLevelType w:val="hybridMultilevel"/>
    <w:tmpl w:val="A4664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51B57"/>
    <w:multiLevelType w:val="hybridMultilevel"/>
    <w:tmpl w:val="F95E3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E0B0E"/>
    <w:multiLevelType w:val="hybridMultilevel"/>
    <w:tmpl w:val="8C46C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A75CC3"/>
    <w:multiLevelType w:val="hybridMultilevel"/>
    <w:tmpl w:val="D7E63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E6357"/>
    <w:multiLevelType w:val="hybridMultilevel"/>
    <w:tmpl w:val="3DF2E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68217A"/>
    <w:multiLevelType w:val="hybridMultilevel"/>
    <w:tmpl w:val="D8688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C61B0"/>
    <w:multiLevelType w:val="hybridMultilevel"/>
    <w:tmpl w:val="B7689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7809F8"/>
    <w:multiLevelType w:val="hybridMultilevel"/>
    <w:tmpl w:val="273692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A8553B"/>
    <w:multiLevelType w:val="hybridMultilevel"/>
    <w:tmpl w:val="1B9A2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94693A"/>
    <w:multiLevelType w:val="hybridMultilevel"/>
    <w:tmpl w:val="F5741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942B56"/>
    <w:multiLevelType w:val="hybridMultilevel"/>
    <w:tmpl w:val="73B0A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BC4262"/>
    <w:multiLevelType w:val="hybridMultilevel"/>
    <w:tmpl w:val="BD8AC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F95242"/>
    <w:multiLevelType w:val="hybridMultilevel"/>
    <w:tmpl w:val="F2845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7B4512"/>
    <w:multiLevelType w:val="multilevel"/>
    <w:tmpl w:val="1368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FB5B3F"/>
    <w:multiLevelType w:val="hybridMultilevel"/>
    <w:tmpl w:val="7C066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647FDA"/>
    <w:multiLevelType w:val="hybridMultilevel"/>
    <w:tmpl w:val="3F364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832633"/>
    <w:multiLevelType w:val="hybridMultilevel"/>
    <w:tmpl w:val="6E5E9D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962D97"/>
    <w:multiLevelType w:val="hybridMultilevel"/>
    <w:tmpl w:val="88C0B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6435AA"/>
    <w:multiLevelType w:val="hybridMultilevel"/>
    <w:tmpl w:val="0EE84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12FC5"/>
    <w:multiLevelType w:val="hybridMultilevel"/>
    <w:tmpl w:val="89168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C93300"/>
    <w:multiLevelType w:val="hybridMultilevel"/>
    <w:tmpl w:val="8BA6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64206"/>
    <w:multiLevelType w:val="hybridMultilevel"/>
    <w:tmpl w:val="433A5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3F27CF"/>
    <w:multiLevelType w:val="hybridMultilevel"/>
    <w:tmpl w:val="BD422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366009">
    <w:abstractNumId w:val="5"/>
  </w:num>
  <w:num w:numId="2" w16cid:durableId="1841895571">
    <w:abstractNumId w:val="12"/>
  </w:num>
  <w:num w:numId="3" w16cid:durableId="300624463">
    <w:abstractNumId w:val="8"/>
  </w:num>
  <w:num w:numId="4" w16cid:durableId="1290430924">
    <w:abstractNumId w:val="17"/>
  </w:num>
  <w:num w:numId="5" w16cid:durableId="1246525417">
    <w:abstractNumId w:val="0"/>
  </w:num>
  <w:num w:numId="6" w16cid:durableId="272785803">
    <w:abstractNumId w:val="19"/>
  </w:num>
  <w:num w:numId="7" w16cid:durableId="1145313189">
    <w:abstractNumId w:val="27"/>
  </w:num>
  <w:num w:numId="8" w16cid:durableId="575551760">
    <w:abstractNumId w:val="31"/>
  </w:num>
  <w:num w:numId="9" w16cid:durableId="1729451332">
    <w:abstractNumId w:val="2"/>
  </w:num>
  <w:num w:numId="10" w16cid:durableId="1977056196">
    <w:abstractNumId w:val="14"/>
  </w:num>
  <w:num w:numId="11" w16cid:durableId="1100444090">
    <w:abstractNumId w:val="18"/>
  </w:num>
  <w:num w:numId="12" w16cid:durableId="368190779">
    <w:abstractNumId w:val="4"/>
  </w:num>
  <w:num w:numId="13" w16cid:durableId="749082074">
    <w:abstractNumId w:val="28"/>
  </w:num>
  <w:num w:numId="14" w16cid:durableId="36786601">
    <w:abstractNumId w:val="30"/>
  </w:num>
  <w:num w:numId="15" w16cid:durableId="56706663">
    <w:abstractNumId w:val="11"/>
  </w:num>
  <w:num w:numId="16" w16cid:durableId="1225605815">
    <w:abstractNumId w:val="10"/>
  </w:num>
  <w:num w:numId="17" w16cid:durableId="1706366060">
    <w:abstractNumId w:val="16"/>
  </w:num>
  <w:num w:numId="18" w16cid:durableId="1636570516">
    <w:abstractNumId w:val="22"/>
  </w:num>
  <w:num w:numId="19" w16cid:durableId="390883147">
    <w:abstractNumId w:val="25"/>
  </w:num>
  <w:num w:numId="20" w16cid:durableId="491872735">
    <w:abstractNumId w:val="21"/>
  </w:num>
  <w:num w:numId="21" w16cid:durableId="1068571410">
    <w:abstractNumId w:val="7"/>
  </w:num>
  <w:num w:numId="22" w16cid:durableId="1804040724">
    <w:abstractNumId w:val="6"/>
  </w:num>
  <w:num w:numId="23" w16cid:durableId="1947617305">
    <w:abstractNumId w:val="1"/>
  </w:num>
  <w:num w:numId="24" w16cid:durableId="1448282063">
    <w:abstractNumId w:val="13"/>
  </w:num>
  <w:num w:numId="25" w16cid:durableId="1616256264">
    <w:abstractNumId w:val="32"/>
  </w:num>
  <w:num w:numId="26" w16cid:durableId="1055734493">
    <w:abstractNumId w:val="9"/>
  </w:num>
  <w:num w:numId="27" w16cid:durableId="2029794455">
    <w:abstractNumId w:val="15"/>
  </w:num>
  <w:num w:numId="28" w16cid:durableId="336468654">
    <w:abstractNumId w:val="29"/>
  </w:num>
  <w:num w:numId="29" w16cid:durableId="1369719546">
    <w:abstractNumId w:val="24"/>
  </w:num>
  <w:num w:numId="30" w16cid:durableId="1802841856">
    <w:abstractNumId w:val="3"/>
  </w:num>
  <w:num w:numId="31" w16cid:durableId="407845992">
    <w:abstractNumId w:val="26"/>
  </w:num>
  <w:num w:numId="32" w16cid:durableId="272788560">
    <w:abstractNumId w:val="20"/>
  </w:num>
  <w:num w:numId="33" w16cid:durableId="1589803241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FA"/>
    <w:rsid w:val="00003107"/>
    <w:rsid w:val="0000400C"/>
    <w:rsid w:val="00004583"/>
    <w:rsid w:val="00011368"/>
    <w:rsid w:val="00015A71"/>
    <w:rsid w:val="00026F3B"/>
    <w:rsid w:val="00045B4B"/>
    <w:rsid w:val="000506A5"/>
    <w:rsid w:val="0005203D"/>
    <w:rsid w:val="000573CC"/>
    <w:rsid w:val="00062B6A"/>
    <w:rsid w:val="00065982"/>
    <w:rsid w:val="00072F40"/>
    <w:rsid w:val="00093476"/>
    <w:rsid w:val="000B45AC"/>
    <w:rsid w:val="00112146"/>
    <w:rsid w:val="00157C91"/>
    <w:rsid w:val="001779BB"/>
    <w:rsid w:val="0019467D"/>
    <w:rsid w:val="00195957"/>
    <w:rsid w:val="00197E46"/>
    <w:rsid w:val="001A6308"/>
    <w:rsid w:val="001D6B52"/>
    <w:rsid w:val="001F51EF"/>
    <w:rsid w:val="002274D5"/>
    <w:rsid w:val="002725FA"/>
    <w:rsid w:val="002841B1"/>
    <w:rsid w:val="00293F2E"/>
    <w:rsid w:val="002A6F0B"/>
    <w:rsid w:val="002B68AC"/>
    <w:rsid w:val="002D7F83"/>
    <w:rsid w:val="002F1D4D"/>
    <w:rsid w:val="00300A88"/>
    <w:rsid w:val="00306E29"/>
    <w:rsid w:val="0030777D"/>
    <w:rsid w:val="00320229"/>
    <w:rsid w:val="0033194C"/>
    <w:rsid w:val="00346EF8"/>
    <w:rsid w:val="0035358D"/>
    <w:rsid w:val="00380251"/>
    <w:rsid w:val="0038480C"/>
    <w:rsid w:val="0039260D"/>
    <w:rsid w:val="003C633F"/>
    <w:rsid w:val="003E4CAF"/>
    <w:rsid w:val="003F3D0C"/>
    <w:rsid w:val="00402EEA"/>
    <w:rsid w:val="00427F06"/>
    <w:rsid w:val="004466C4"/>
    <w:rsid w:val="00452114"/>
    <w:rsid w:val="0045685B"/>
    <w:rsid w:val="004728FA"/>
    <w:rsid w:val="0047546B"/>
    <w:rsid w:val="00482B89"/>
    <w:rsid w:val="004A68AA"/>
    <w:rsid w:val="004A7711"/>
    <w:rsid w:val="004E1F39"/>
    <w:rsid w:val="00504E42"/>
    <w:rsid w:val="005272C9"/>
    <w:rsid w:val="00551038"/>
    <w:rsid w:val="00556623"/>
    <w:rsid w:val="00561C6D"/>
    <w:rsid w:val="0056410B"/>
    <w:rsid w:val="00593947"/>
    <w:rsid w:val="005A08FF"/>
    <w:rsid w:val="005A5113"/>
    <w:rsid w:val="005B5D86"/>
    <w:rsid w:val="005B7639"/>
    <w:rsid w:val="005C4652"/>
    <w:rsid w:val="005D56AE"/>
    <w:rsid w:val="005E28DC"/>
    <w:rsid w:val="005E5B4D"/>
    <w:rsid w:val="005F3295"/>
    <w:rsid w:val="00621825"/>
    <w:rsid w:val="00624DBD"/>
    <w:rsid w:val="0065603F"/>
    <w:rsid w:val="00682BE7"/>
    <w:rsid w:val="006965FE"/>
    <w:rsid w:val="006D7D4B"/>
    <w:rsid w:val="006E6415"/>
    <w:rsid w:val="007033A5"/>
    <w:rsid w:val="007106C2"/>
    <w:rsid w:val="007226FA"/>
    <w:rsid w:val="00736C2F"/>
    <w:rsid w:val="00752B7F"/>
    <w:rsid w:val="00760624"/>
    <w:rsid w:val="007879E2"/>
    <w:rsid w:val="00795C3C"/>
    <w:rsid w:val="00795D6B"/>
    <w:rsid w:val="007B5B7F"/>
    <w:rsid w:val="007C0161"/>
    <w:rsid w:val="007C62BB"/>
    <w:rsid w:val="007F1E46"/>
    <w:rsid w:val="007F603D"/>
    <w:rsid w:val="00803BFA"/>
    <w:rsid w:val="008203DC"/>
    <w:rsid w:val="00831D8E"/>
    <w:rsid w:val="00835B84"/>
    <w:rsid w:val="00840DCA"/>
    <w:rsid w:val="00854A42"/>
    <w:rsid w:val="0087060B"/>
    <w:rsid w:val="008725C8"/>
    <w:rsid w:val="00877C4F"/>
    <w:rsid w:val="0088652A"/>
    <w:rsid w:val="008A62EF"/>
    <w:rsid w:val="008B1173"/>
    <w:rsid w:val="008C2551"/>
    <w:rsid w:val="008D5D06"/>
    <w:rsid w:val="008E77BA"/>
    <w:rsid w:val="00902AFB"/>
    <w:rsid w:val="00904352"/>
    <w:rsid w:val="009260E0"/>
    <w:rsid w:val="00942CF1"/>
    <w:rsid w:val="009754C3"/>
    <w:rsid w:val="00975EBB"/>
    <w:rsid w:val="00994130"/>
    <w:rsid w:val="009A4697"/>
    <w:rsid w:val="009B450D"/>
    <w:rsid w:val="009C40A5"/>
    <w:rsid w:val="009E7A55"/>
    <w:rsid w:val="009F00E8"/>
    <w:rsid w:val="009F6517"/>
    <w:rsid w:val="00A01A02"/>
    <w:rsid w:val="00A1239E"/>
    <w:rsid w:val="00A2092E"/>
    <w:rsid w:val="00A21381"/>
    <w:rsid w:val="00A3031E"/>
    <w:rsid w:val="00A345F4"/>
    <w:rsid w:val="00A462F2"/>
    <w:rsid w:val="00A50A17"/>
    <w:rsid w:val="00A81DB8"/>
    <w:rsid w:val="00A85C2E"/>
    <w:rsid w:val="00A95223"/>
    <w:rsid w:val="00AA4FE2"/>
    <w:rsid w:val="00AA7D9E"/>
    <w:rsid w:val="00AD59BD"/>
    <w:rsid w:val="00AD6F03"/>
    <w:rsid w:val="00AE06D2"/>
    <w:rsid w:val="00AF70AC"/>
    <w:rsid w:val="00B02AE7"/>
    <w:rsid w:val="00B04160"/>
    <w:rsid w:val="00B15B50"/>
    <w:rsid w:val="00B231C6"/>
    <w:rsid w:val="00B37147"/>
    <w:rsid w:val="00B76C28"/>
    <w:rsid w:val="00B81009"/>
    <w:rsid w:val="00BE57A7"/>
    <w:rsid w:val="00BE6FF4"/>
    <w:rsid w:val="00C057D3"/>
    <w:rsid w:val="00C25EB8"/>
    <w:rsid w:val="00C804F4"/>
    <w:rsid w:val="00C97832"/>
    <w:rsid w:val="00CA735C"/>
    <w:rsid w:val="00CD6172"/>
    <w:rsid w:val="00CE5E5B"/>
    <w:rsid w:val="00CF2C55"/>
    <w:rsid w:val="00CF3FBE"/>
    <w:rsid w:val="00D11920"/>
    <w:rsid w:val="00D132DC"/>
    <w:rsid w:val="00D17EF6"/>
    <w:rsid w:val="00D20B83"/>
    <w:rsid w:val="00D546EC"/>
    <w:rsid w:val="00D66198"/>
    <w:rsid w:val="00D6775E"/>
    <w:rsid w:val="00D76C26"/>
    <w:rsid w:val="00D84DED"/>
    <w:rsid w:val="00D90074"/>
    <w:rsid w:val="00DB003E"/>
    <w:rsid w:val="00DC224C"/>
    <w:rsid w:val="00DD2AB5"/>
    <w:rsid w:val="00E14947"/>
    <w:rsid w:val="00E40F9E"/>
    <w:rsid w:val="00E47B99"/>
    <w:rsid w:val="00E541B4"/>
    <w:rsid w:val="00E551AF"/>
    <w:rsid w:val="00E65CFC"/>
    <w:rsid w:val="00E74D3F"/>
    <w:rsid w:val="00E80750"/>
    <w:rsid w:val="00E83780"/>
    <w:rsid w:val="00E917A6"/>
    <w:rsid w:val="00EA0C00"/>
    <w:rsid w:val="00EE50CE"/>
    <w:rsid w:val="00EE5129"/>
    <w:rsid w:val="00EF0977"/>
    <w:rsid w:val="00EF0A37"/>
    <w:rsid w:val="00EF3B30"/>
    <w:rsid w:val="00F00679"/>
    <w:rsid w:val="00F050A6"/>
    <w:rsid w:val="00F15A9B"/>
    <w:rsid w:val="00F37394"/>
    <w:rsid w:val="00F37677"/>
    <w:rsid w:val="00F64B4D"/>
    <w:rsid w:val="00FA2BB8"/>
    <w:rsid w:val="00FB5B57"/>
    <w:rsid w:val="00FD762F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BBE08"/>
  <w15:docId w15:val="{E431D111-C26F-4215-8B98-149F1C83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4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24DB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B5D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215d26-2eb7-4f6c-9a3e-0049b3a232ac" xsi:nil="true"/>
    <lcf76f155ced4ddcb4097134ff3c332f xmlns="1f8e503c-c2d3-4c8f-b90c-193d2dbaf1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CD94610244D40BA8C60701EBA135E" ma:contentTypeVersion="14" ma:contentTypeDescription="Create a new document." ma:contentTypeScope="" ma:versionID="3347f3cfe61942e6ca1e652dbdba5264">
  <xsd:schema xmlns:xsd="http://www.w3.org/2001/XMLSchema" xmlns:xs="http://www.w3.org/2001/XMLSchema" xmlns:p="http://schemas.microsoft.com/office/2006/metadata/properties" xmlns:ns2="1f8e503c-c2d3-4c8f-b90c-193d2dbaf1c8" xmlns:ns3="a2215d26-2eb7-4f6c-9a3e-0049b3a232ac" targetNamespace="http://schemas.microsoft.com/office/2006/metadata/properties" ma:root="true" ma:fieldsID="a37358b8813579246d16da1b42d681c2" ns2:_="" ns3:_="">
    <xsd:import namespace="1f8e503c-c2d3-4c8f-b90c-193d2dbaf1c8"/>
    <xsd:import namespace="a2215d26-2eb7-4f6c-9a3e-0049b3a23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503c-c2d3-4c8f-b90c-193d2dbaf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5d26-2eb7-4f6c-9a3e-0049b3a232a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eb9eff-bb1d-43bf-9114-9028abba3fb2}" ma:internalName="TaxCatchAll" ma:showField="CatchAllData" ma:web="a2215d26-2eb7-4f6c-9a3e-0049b3a23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4D517-E66C-4AF4-AC3D-2EACE753046D}">
  <ds:schemaRefs>
    <ds:schemaRef ds:uri="http://schemas.microsoft.com/office/2006/metadata/properties"/>
    <ds:schemaRef ds:uri="http://schemas.microsoft.com/office/infopath/2007/PartnerControls"/>
    <ds:schemaRef ds:uri="a2215d26-2eb7-4f6c-9a3e-0049b3a232ac"/>
    <ds:schemaRef ds:uri="1f8e503c-c2d3-4c8f-b90c-193d2dbaf1c8"/>
  </ds:schemaRefs>
</ds:datastoreItem>
</file>

<file path=customXml/itemProps2.xml><?xml version="1.0" encoding="utf-8"?>
<ds:datastoreItem xmlns:ds="http://schemas.openxmlformats.org/officeDocument/2006/customXml" ds:itemID="{B4F2D4C0-B100-4E0B-85B4-884DD518F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6ACF0-3036-4810-83DD-DF0E170D73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22223A-D606-4423-8115-8BD27C345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e503c-c2d3-4c8f-b90c-193d2dbaf1c8"/>
    <ds:schemaRef ds:uri="a2215d26-2eb7-4f6c-9a3e-0049b3a23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R.Quayle@hud.ac.uk</dc:creator>
  <cp:lastModifiedBy>Sarah Spencer</cp:lastModifiedBy>
  <cp:revision>2</cp:revision>
  <cp:lastPrinted>2018-09-20T08:31:00Z</cp:lastPrinted>
  <dcterms:created xsi:type="dcterms:W3CDTF">2023-11-24T15:32:00Z</dcterms:created>
  <dcterms:modified xsi:type="dcterms:W3CDTF">2023-11-24T15:32:00Z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0x010100CE6CD94610244D40BA8C60701EBA135E</vt:lpwstr>
  </property>
  <property fmtid="{D5CDD505-2E9C-101B-9397-08002B2CF9AE}" pid="3" name="_dlc_DocIdItemGuid">
    <vt:lpwstr>72df3c55-cd50-4012-8ad5-0c422c37939c</vt:lpwstr>
  </property>
  <property fmtid="{D5CDD505-2E9C-101B-9397-08002B2CF9AE}" pid="4" name="MediaServiceImageTags">
    <vt:lpwstr/>
  </property>
</Properties>
</file>