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1632" w14:textId="77777777" w:rsidR="000E3449" w:rsidRPr="00C36271" w:rsidRDefault="00C36271">
      <w:pPr>
        <w:pStyle w:val="Heading1"/>
        <w:rPr>
          <w:rFonts w:ascii="Arial" w:hAnsi="Arial" w:cs="Arial"/>
          <w:color w:val="auto"/>
        </w:rPr>
      </w:pPr>
      <w:r w:rsidRPr="00C36271">
        <w:rPr>
          <w:rFonts w:ascii="Arial" w:hAnsi="Arial" w:cs="Arial"/>
          <w:color w:val="auto"/>
        </w:rPr>
        <w:t>Appendix 2</w:t>
      </w:r>
    </w:p>
    <w:p w14:paraId="11CB62D2" w14:textId="77777777" w:rsidR="000E3449" w:rsidRPr="00C36271" w:rsidRDefault="00C36271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C36271">
        <w:rPr>
          <w:rFonts w:ascii="Arial" w:hAnsi="Arial" w:cs="Arial"/>
          <w:color w:val="auto"/>
          <w:sz w:val="28"/>
          <w:szCs w:val="28"/>
        </w:rPr>
        <w:t>Template Transition Action Plan</w:t>
      </w:r>
    </w:p>
    <w:p w14:paraId="64DD1912" w14:textId="77777777" w:rsidR="00C36271" w:rsidRPr="00C36271" w:rsidRDefault="00C36271" w:rsidP="00C36271"/>
    <w:p w14:paraId="429ABFEC" w14:textId="77777777" w:rsidR="000E3449" w:rsidRPr="00C36271" w:rsidRDefault="00C36271">
      <w:pPr>
        <w:rPr>
          <w:rFonts w:ascii="Arial" w:hAnsi="Arial" w:cs="Arial"/>
          <w:sz w:val="24"/>
          <w:szCs w:val="24"/>
        </w:rPr>
      </w:pPr>
      <w:r w:rsidRPr="00C36271">
        <w:rPr>
          <w:rFonts w:ascii="Arial" w:hAnsi="Arial" w:cs="Arial"/>
          <w:sz w:val="24"/>
          <w:szCs w:val="24"/>
        </w:rPr>
        <w:t>This Transition Action Plan is designed to support colleagues through gender transition. It is intended to be completed by the individual and line manager or nominated point of contact.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E3449" w:rsidRPr="00C36271" w14:paraId="3CFFC89D" w14:textId="77777777">
        <w:tc>
          <w:tcPr>
            <w:tcW w:w="4320" w:type="dxa"/>
          </w:tcPr>
          <w:p w14:paraId="45C18BF6" w14:textId="77777777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Arial" w:hAnsi="Arial" w:cs="Arial"/>
                <w:sz w:val="24"/>
                <w:szCs w:val="24"/>
              </w:rPr>
              <w:t>Checklist Item</w:t>
            </w:r>
          </w:p>
        </w:tc>
        <w:tc>
          <w:tcPr>
            <w:tcW w:w="4320" w:type="dxa"/>
          </w:tcPr>
          <w:p w14:paraId="2D23444B" w14:textId="505B8E55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Arial" w:hAnsi="Arial" w:cs="Arial"/>
                <w:sz w:val="24"/>
                <w:szCs w:val="24"/>
              </w:rPr>
              <w:t>Tick</w:t>
            </w:r>
            <w:r>
              <w:rPr>
                <w:rFonts w:ascii="Arial" w:hAnsi="Arial" w:cs="Arial"/>
                <w:sz w:val="24"/>
                <w:szCs w:val="24"/>
              </w:rPr>
              <w:t xml:space="preserve"> / Date</w:t>
            </w:r>
          </w:p>
        </w:tc>
      </w:tr>
      <w:tr w:rsidR="000E3449" w:rsidRPr="00C36271" w14:paraId="5C210C56" w14:textId="77777777">
        <w:tc>
          <w:tcPr>
            <w:tcW w:w="4320" w:type="dxa"/>
          </w:tcPr>
          <w:p w14:paraId="53E16909" w14:textId="3B2473A8" w:rsidR="000E3449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Arial" w:hAnsi="Arial" w:cs="Arial"/>
                <w:sz w:val="24"/>
                <w:szCs w:val="24"/>
              </w:rPr>
              <w:t xml:space="preserve">Date the individual plans to begin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36271">
              <w:rPr>
                <w:rFonts w:ascii="Arial" w:hAnsi="Arial" w:cs="Arial"/>
                <w:sz w:val="24"/>
                <w:szCs w:val="24"/>
              </w:rPr>
              <w:t>resenting in their affirmed gender</w:t>
            </w:r>
          </w:p>
          <w:p w14:paraId="3BC000EF" w14:textId="77777777" w:rsidR="00C36271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FF098C1" w14:textId="77777777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</w:tr>
      <w:tr w:rsidR="000E3449" w:rsidRPr="00C36271" w14:paraId="2290F860" w14:textId="77777777">
        <w:tc>
          <w:tcPr>
            <w:tcW w:w="4320" w:type="dxa"/>
          </w:tcPr>
          <w:p w14:paraId="2BF231D0" w14:textId="77777777" w:rsidR="000E3449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Arial" w:hAnsi="Arial" w:cs="Arial"/>
                <w:sz w:val="24"/>
                <w:szCs w:val="24"/>
              </w:rPr>
              <w:t>Dates for planned absences (e.g. medical appointments)</w:t>
            </w:r>
          </w:p>
          <w:p w14:paraId="7AE3327B" w14:textId="77777777" w:rsidR="00C36271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9148075" w14:textId="77777777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</w:tr>
      <w:tr w:rsidR="000E3449" w:rsidRPr="00C36271" w14:paraId="1A48ECD3" w14:textId="77777777">
        <w:tc>
          <w:tcPr>
            <w:tcW w:w="4320" w:type="dxa"/>
          </w:tcPr>
          <w:p w14:paraId="43564AF3" w14:textId="77777777" w:rsidR="000E3449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Arial" w:hAnsi="Arial" w:cs="Arial"/>
                <w:sz w:val="24"/>
                <w:szCs w:val="24"/>
              </w:rPr>
              <w:t xml:space="preserve">Agree who needs to be </w:t>
            </w:r>
            <w:proofErr w:type="gramStart"/>
            <w:r w:rsidRPr="00C36271">
              <w:rPr>
                <w:rFonts w:ascii="Arial" w:hAnsi="Arial" w:cs="Arial"/>
                <w:sz w:val="24"/>
                <w:szCs w:val="24"/>
              </w:rPr>
              <w:t>informed,</w:t>
            </w:r>
            <w:proofErr w:type="gramEnd"/>
            <w:r w:rsidRPr="00C36271">
              <w:rPr>
                <w:rFonts w:ascii="Arial" w:hAnsi="Arial" w:cs="Arial"/>
                <w:sz w:val="24"/>
                <w:szCs w:val="24"/>
              </w:rPr>
              <w:t xml:space="preserve"> when and how confidentiality will be managed. This might include HR, Occupational Health and the Head of Department.</w:t>
            </w:r>
          </w:p>
          <w:p w14:paraId="2E9535B2" w14:textId="77777777" w:rsidR="00C36271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D39B7B2" w14:textId="77777777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</w:tr>
      <w:tr w:rsidR="000E3449" w:rsidRPr="00C36271" w14:paraId="1DD3933C" w14:textId="77777777">
        <w:tc>
          <w:tcPr>
            <w:tcW w:w="4320" w:type="dxa"/>
          </w:tcPr>
          <w:p w14:paraId="15DB8541" w14:textId="77777777" w:rsidR="000E3449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Arial" w:hAnsi="Arial" w:cs="Arial"/>
                <w:sz w:val="24"/>
                <w:szCs w:val="24"/>
              </w:rPr>
              <w:t>Discuss options for communicating with others: How would the individual like colleagues to be informed? Do they wish to inform colleagues themselves? Would they like their line manager to do this?</w:t>
            </w:r>
          </w:p>
          <w:p w14:paraId="7AB2273A" w14:textId="77777777" w:rsidR="00C36271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F97CE57" w14:textId="77777777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</w:tr>
      <w:tr w:rsidR="000E3449" w:rsidRPr="00C36271" w14:paraId="731F236A" w14:textId="77777777">
        <w:tc>
          <w:tcPr>
            <w:tcW w:w="4320" w:type="dxa"/>
          </w:tcPr>
          <w:p w14:paraId="3B6A4AF6" w14:textId="77777777" w:rsidR="000E3449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Arial" w:hAnsi="Arial" w:cs="Arial"/>
                <w:sz w:val="24"/>
                <w:szCs w:val="24"/>
              </w:rPr>
              <w:t xml:space="preserve">Discuss and </w:t>
            </w:r>
            <w:proofErr w:type="gramStart"/>
            <w:r w:rsidRPr="00C36271">
              <w:rPr>
                <w:rFonts w:ascii="Arial" w:hAnsi="Arial" w:cs="Arial"/>
                <w:sz w:val="24"/>
                <w:szCs w:val="24"/>
              </w:rPr>
              <w:t>agree</w:t>
            </w:r>
            <w:proofErr w:type="gramEnd"/>
            <w:r w:rsidRPr="00C36271">
              <w:rPr>
                <w:rFonts w:ascii="Arial" w:hAnsi="Arial" w:cs="Arial"/>
                <w:sz w:val="24"/>
                <w:szCs w:val="24"/>
              </w:rPr>
              <w:t xml:space="preserve"> practical considerations, e.g.: ID and membership cards; HR employment record; Contact details; Email lists; Departmental records; Online staff profiles; Photo boards; Publicity materials</w:t>
            </w:r>
          </w:p>
          <w:p w14:paraId="58C41E0A" w14:textId="77777777" w:rsidR="00C36271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6C15D24" w14:textId="77777777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</w:tr>
      <w:tr w:rsidR="000E3449" w:rsidRPr="00C36271" w14:paraId="759FA941" w14:textId="77777777">
        <w:tc>
          <w:tcPr>
            <w:tcW w:w="4320" w:type="dxa"/>
          </w:tcPr>
          <w:p w14:paraId="30D7A9C6" w14:textId="77777777" w:rsidR="000E3449" w:rsidRDefault="00C3627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6271">
              <w:rPr>
                <w:rFonts w:ascii="Arial" w:hAnsi="Arial" w:cs="Arial"/>
                <w:sz w:val="24"/>
                <w:szCs w:val="24"/>
              </w:rPr>
              <w:t>Agree</w:t>
            </w:r>
            <w:proofErr w:type="gramEnd"/>
            <w:r w:rsidRPr="00C36271">
              <w:rPr>
                <w:rFonts w:ascii="Arial" w:hAnsi="Arial" w:cs="Arial"/>
                <w:sz w:val="24"/>
                <w:szCs w:val="24"/>
              </w:rPr>
              <w:t xml:space="preserve"> any next steps and set a date to review</w:t>
            </w:r>
          </w:p>
          <w:p w14:paraId="0C9E84BC" w14:textId="77777777" w:rsidR="00C36271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856D113" w14:textId="77777777" w:rsidR="000E3449" w:rsidRPr="00C36271" w:rsidRDefault="00C36271">
            <w:pPr>
              <w:rPr>
                <w:rFonts w:ascii="Arial" w:hAnsi="Arial" w:cs="Arial"/>
                <w:sz w:val="24"/>
                <w:szCs w:val="24"/>
              </w:rPr>
            </w:pPr>
            <w:r w:rsidRPr="00C36271">
              <w:rPr>
                <w:rFonts w:ascii="Cambria Math" w:hAnsi="Cambria Math" w:cs="Cambria Math"/>
                <w:sz w:val="24"/>
                <w:szCs w:val="24"/>
              </w:rPr>
              <w:t>▢</w:t>
            </w:r>
          </w:p>
        </w:tc>
      </w:tr>
    </w:tbl>
    <w:p w14:paraId="092D1D46" w14:textId="77777777" w:rsidR="00C36271" w:rsidRPr="00C36271" w:rsidRDefault="00C36271">
      <w:pPr>
        <w:rPr>
          <w:rFonts w:ascii="Arial" w:hAnsi="Arial" w:cs="Arial"/>
          <w:sz w:val="24"/>
          <w:szCs w:val="24"/>
        </w:rPr>
      </w:pPr>
    </w:p>
    <w:sectPr w:rsidR="00000000" w:rsidRPr="00C362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244959">
    <w:abstractNumId w:val="8"/>
  </w:num>
  <w:num w:numId="2" w16cid:durableId="1823738519">
    <w:abstractNumId w:val="6"/>
  </w:num>
  <w:num w:numId="3" w16cid:durableId="1702634603">
    <w:abstractNumId w:val="5"/>
  </w:num>
  <w:num w:numId="4" w16cid:durableId="713043566">
    <w:abstractNumId w:val="4"/>
  </w:num>
  <w:num w:numId="5" w16cid:durableId="1540780201">
    <w:abstractNumId w:val="7"/>
  </w:num>
  <w:num w:numId="6" w16cid:durableId="1254048448">
    <w:abstractNumId w:val="3"/>
  </w:num>
  <w:num w:numId="7" w16cid:durableId="754672661">
    <w:abstractNumId w:val="2"/>
  </w:num>
  <w:num w:numId="8" w16cid:durableId="560672835">
    <w:abstractNumId w:val="1"/>
  </w:num>
  <w:num w:numId="9" w16cid:durableId="200678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449"/>
    <w:rsid w:val="0015074B"/>
    <w:rsid w:val="0029639D"/>
    <w:rsid w:val="00326F90"/>
    <w:rsid w:val="0095786E"/>
    <w:rsid w:val="00AA1D8D"/>
    <w:rsid w:val="00B47730"/>
    <w:rsid w:val="00C3627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DE139"/>
  <w14:defaultImageDpi w14:val="300"/>
  <w15:docId w15:val="{C92E8C76-9C2D-4AAC-96CE-1F02FE11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12aa93e9aa45e58babd61256e6599065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ad17c248a73e4c676a2614243f5d964f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E3F11-734B-47A6-A0C8-7C9DA01A33FF}"/>
</file>

<file path=customXml/itemProps3.xml><?xml version="1.0" encoding="utf-8"?>
<ds:datastoreItem xmlns:ds="http://schemas.openxmlformats.org/officeDocument/2006/customXml" ds:itemID="{9D57DCF3-CA00-4397-923B-0E882373BAED}"/>
</file>

<file path=customXml/itemProps4.xml><?xml version="1.0" encoding="utf-8"?>
<ds:datastoreItem xmlns:ds="http://schemas.openxmlformats.org/officeDocument/2006/customXml" ds:itemID="{54FD6433-E7C3-4FD1-891D-C49A93BE5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Ruth Taylor</cp:lastModifiedBy>
  <cp:revision>2</cp:revision>
  <dcterms:created xsi:type="dcterms:W3CDTF">2025-12-17T14:54:00Z</dcterms:created>
  <dcterms:modified xsi:type="dcterms:W3CDTF">2025-12-17T14:54:00Z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