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4898" w14:textId="3206C663" w:rsidR="0047441C" w:rsidRPr="00F660F2" w:rsidRDefault="00F660F2" w:rsidP="00F660F2">
      <w:pPr>
        <w:jc w:val="center"/>
        <w:rPr>
          <w:b/>
          <w:bCs/>
        </w:rPr>
      </w:pPr>
      <w:r>
        <w:rPr>
          <w:b/>
          <w:bCs/>
        </w:rPr>
        <w:t xml:space="preserve">University of Huddersfield </w:t>
      </w:r>
      <w:r w:rsidR="00F35DE2" w:rsidRPr="00F660F2">
        <w:rPr>
          <w:b/>
          <w:bCs/>
        </w:rPr>
        <w:t xml:space="preserve">Neurodiversity </w:t>
      </w:r>
      <w:r w:rsidR="0047441C" w:rsidRPr="00F660F2">
        <w:rPr>
          <w:b/>
          <w:bCs/>
        </w:rPr>
        <w:t>Staff Network</w:t>
      </w:r>
      <w:r>
        <w:rPr>
          <w:b/>
          <w:bCs/>
        </w:rPr>
        <w:br/>
      </w:r>
      <w:r w:rsidR="0047441C" w:rsidRPr="00F660F2">
        <w:rPr>
          <w:b/>
          <w:bCs/>
        </w:rPr>
        <w:t>Terms of Reference</w:t>
      </w:r>
    </w:p>
    <w:p w14:paraId="2DC2E61D" w14:textId="6244B29F" w:rsidR="0047441C" w:rsidRPr="0047441C" w:rsidRDefault="0047441C" w:rsidP="0047441C">
      <w:r w:rsidRPr="0047441C">
        <w:rPr>
          <w:b/>
          <w:bCs/>
        </w:rPr>
        <w:t>Introduction</w:t>
      </w:r>
      <w:r w:rsidRPr="0047441C">
        <w:t> </w:t>
      </w:r>
    </w:p>
    <w:p w14:paraId="2902B25D" w14:textId="1C8F4CDF" w:rsidR="0047441C" w:rsidRPr="0047441C" w:rsidRDefault="0047441C" w:rsidP="00F660F2">
      <w:pPr>
        <w:jc w:val="both"/>
      </w:pPr>
      <w:r>
        <w:t>The aim of the</w:t>
      </w:r>
      <w:r w:rsidR="00B34620">
        <w:t xml:space="preserve"> Neurodiversity Staff </w:t>
      </w:r>
      <w:r>
        <w:t>Network</w:t>
      </w:r>
      <w:r w:rsidR="00F6131A">
        <w:t xml:space="preserve"> is to provide a collaborative </w:t>
      </w:r>
      <w:r w:rsidR="00B34620">
        <w:t xml:space="preserve">and supportive </w:t>
      </w:r>
      <w:r w:rsidR="0071044A">
        <w:t xml:space="preserve">digital and physical </w:t>
      </w:r>
      <w:r w:rsidR="00B34620">
        <w:t>s</w:t>
      </w:r>
      <w:r w:rsidR="00E46646">
        <w:t>pace</w:t>
      </w:r>
      <w:r w:rsidR="00B34620">
        <w:t xml:space="preserve"> for </w:t>
      </w:r>
      <w:r w:rsidR="009D539F">
        <w:t xml:space="preserve">neurodivergent staff members to </w:t>
      </w:r>
      <w:r w:rsidR="00B34620">
        <w:t xml:space="preserve">share their </w:t>
      </w:r>
      <w:r w:rsidR="009D539F">
        <w:t xml:space="preserve">lived </w:t>
      </w:r>
      <w:r w:rsidR="00B34620">
        <w:t>experiences and</w:t>
      </w:r>
      <w:r w:rsidR="009D539F">
        <w:t xml:space="preserve"> build </w:t>
      </w:r>
      <w:r w:rsidR="00C91573">
        <w:t xml:space="preserve">a </w:t>
      </w:r>
      <w:r w:rsidR="009D539F">
        <w:t>shared sense of belonging and community across the University</w:t>
      </w:r>
      <w:r w:rsidR="00B34620">
        <w:t>. As a network</w:t>
      </w:r>
      <w:r w:rsidR="0071044A">
        <w:t>,</w:t>
      </w:r>
      <w:r w:rsidR="00B34620">
        <w:t xml:space="preserve"> we celebrate self-diagnosis and respect the many ways that staff members might identify </w:t>
      </w:r>
      <w:r w:rsidR="009D539F">
        <w:t>as neurodivergent and their unique lived experience</w:t>
      </w:r>
      <w:r w:rsidR="00B34620">
        <w:t>. Through community building</w:t>
      </w:r>
      <w:r w:rsidR="009D539F">
        <w:t xml:space="preserve"> events and activities</w:t>
      </w:r>
      <w:r w:rsidR="0071044A">
        <w:t>,</w:t>
      </w:r>
      <w:r w:rsidR="00B34620">
        <w:t xml:space="preserve"> we aim to raise awareness of neurodiversity and </w:t>
      </w:r>
      <w:proofErr w:type="spellStart"/>
      <w:r w:rsidR="00B34620">
        <w:t>neurodivergency</w:t>
      </w:r>
      <w:proofErr w:type="spellEnd"/>
      <w:r w:rsidR="00B34620">
        <w:t xml:space="preserve"> </w:t>
      </w:r>
      <w:r w:rsidR="0071044A">
        <w:t>issues and agendas, and</w:t>
      </w:r>
      <w:r w:rsidR="009D539F">
        <w:t xml:space="preserve"> to</w:t>
      </w:r>
      <w:r w:rsidR="00B34620">
        <w:t xml:space="preserve"> seek opportunities to</w:t>
      </w:r>
      <w:r w:rsidR="0071044A">
        <w:t xml:space="preserve"> discuss</w:t>
      </w:r>
      <w:r w:rsidR="00F6131A">
        <w:t xml:space="preserve"> and </w:t>
      </w:r>
      <w:r w:rsidR="00B34620">
        <w:t>inform University policies and practices</w:t>
      </w:r>
      <w:r w:rsidR="0071044A">
        <w:t xml:space="preserve"> at all levels</w:t>
      </w:r>
      <w:r w:rsidR="00B34620">
        <w:t xml:space="preserve"> to encourage and </w:t>
      </w:r>
      <w:r w:rsidR="0071044A">
        <w:t>enable</w:t>
      </w:r>
      <w:r w:rsidR="00B34620">
        <w:t xml:space="preserve"> a more neuro</w:t>
      </w:r>
      <w:r w:rsidR="66BD86D1">
        <w:t>-i</w:t>
      </w:r>
      <w:r w:rsidR="00B34620">
        <w:t>nclusive workplace</w:t>
      </w:r>
      <w:r w:rsidR="009D539F">
        <w:t xml:space="preserve"> </w:t>
      </w:r>
      <w:r w:rsidR="00B34620">
        <w:t>culture</w:t>
      </w:r>
      <w:r w:rsidR="009D539F">
        <w:t xml:space="preserve"> at the University of Huddersfield.</w:t>
      </w:r>
      <w:r w:rsidR="00B34620">
        <w:t xml:space="preserve"> </w:t>
      </w:r>
    </w:p>
    <w:p w14:paraId="67816CBB" w14:textId="77777777" w:rsidR="0047441C" w:rsidRPr="0047441C" w:rsidRDefault="0047441C" w:rsidP="00F660F2">
      <w:pPr>
        <w:jc w:val="both"/>
      </w:pPr>
      <w:r w:rsidRPr="0047441C">
        <w:rPr>
          <w:b/>
          <w:bCs/>
        </w:rPr>
        <w:t>Aims </w:t>
      </w:r>
      <w:r w:rsidRPr="0047441C">
        <w:t> </w:t>
      </w:r>
    </w:p>
    <w:p w14:paraId="7B490A76" w14:textId="7BF74365" w:rsidR="00BA4F27" w:rsidRDefault="006D7165" w:rsidP="00F660F2">
      <w:pPr>
        <w:numPr>
          <w:ilvl w:val="0"/>
          <w:numId w:val="1"/>
        </w:numPr>
        <w:jc w:val="both"/>
      </w:pPr>
      <w:r>
        <w:t xml:space="preserve">To foster a feeling of belonging for neurodivergent staff by building a </w:t>
      </w:r>
      <w:r w:rsidR="0071044A">
        <w:t xml:space="preserve">supportive and collaborative </w:t>
      </w:r>
      <w:r>
        <w:t>online and physical</w:t>
      </w:r>
      <w:r w:rsidR="0071044A">
        <w:t xml:space="preserve"> community </w:t>
      </w:r>
      <w:r w:rsidR="00BA4F27">
        <w:t xml:space="preserve">run by and for neurodivergent </w:t>
      </w:r>
      <w:r w:rsidR="0071044A">
        <w:t xml:space="preserve">staff members from across the university. </w:t>
      </w:r>
      <w:r w:rsidR="0047441C" w:rsidRPr="0047441C">
        <w:t xml:space="preserve"> </w:t>
      </w:r>
    </w:p>
    <w:p w14:paraId="6FE7678E" w14:textId="50BCB5AA" w:rsidR="0047441C" w:rsidRPr="0047441C" w:rsidRDefault="0047441C" w:rsidP="00F660F2">
      <w:pPr>
        <w:numPr>
          <w:ilvl w:val="0"/>
          <w:numId w:val="1"/>
        </w:numPr>
        <w:jc w:val="both"/>
      </w:pPr>
      <w:r w:rsidRPr="0047441C">
        <w:t>To create a culture of inclusion</w:t>
      </w:r>
      <w:r w:rsidR="00BA4F27">
        <w:t xml:space="preserve"> and knowledge sharing and to have </w:t>
      </w:r>
      <w:r w:rsidR="00BA4F27" w:rsidRPr="0047441C">
        <w:t xml:space="preserve">active involvement and consultation on the University’s plans, strategies, policies and </w:t>
      </w:r>
      <w:r w:rsidR="00BA4F27">
        <w:t>practices relating to neurodiversity and neuro-inclusion agendas.</w:t>
      </w:r>
    </w:p>
    <w:p w14:paraId="1B7CAB26" w14:textId="4D6AFE49" w:rsidR="0047441C" w:rsidRPr="0047441C" w:rsidRDefault="0047441C" w:rsidP="00F660F2">
      <w:pPr>
        <w:numPr>
          <w:ilvl w:val="0"/>
          <w:numId w:val="3"/>
        </w:numPr>
        <w:jc w:val="both"/>
      </w:pPr>
      <w:r w:rsidRPr="0047441C">
        <w:t xml:space="preserve">To raise awareness of </w:t>
      </w:r>
      <w:r w:rsidR="0071044A">
        <w:t>neurodiversity</w:t>
      </w:r>
      <w:r w:rsidRPr="0047441C">
        <w:t xml:space="preserve"> issues </w:t>
      </w:r>
      <w:r w:rsidR="00BA4F27">
        <w:t xml:space="preserve">across the University and </w:t>
      </w:r>
      <w:r w:rsidRPr="0047441C">
        <w:t>with University Senior Management</w:t>
      </w:r>
      <w:r w:rsidR="00BA4F27">
        <w:t>.</w:t>
      </w:r>
    </w:p>
    <w:p w14:paraId="6166BE7F" w14:textId="490AA1C6" w:rsidR="0047441C" w:rsidRPr="0047441C" w:rsidRDefault="0047441C" w:rsidP="00F660F2">
      <w:pPr>
        <w:numPr>
          <w:ilvl w:val="0"/>
          <w:numId w:val="5"/>
        </w:numPr>
        <w:jc w:val="both"/>
      </w:pPr>
      <w:r>
        <w:t xml:space="preserve">To work closely with other projects, initiatives, </w:t>
      </w:r>
      <w:r w:rsidR="793375D1">
        <w:t xml:space="preserve">schools, </w:t>
      </w:r>
      <w:r>
        <w:t xml:space="preserve">departments and organisations which raise awareness around </w:t>
      </w:r>
      <w:r w:rsidR="0071044A">
        <w:t xml:space="preserve">neurodiversity </w:t>
      </w:r>
      <w:r w:rsidR="00BA4F27">
        <w:t xml:space="preserve">and neuro-inclusion </w:t>
      </w:r>
      <w:r w:rsidR="0071044A">
        <w:t>issues and agendas</w:t>
      </w:r>
      <w:r>
        <w:t>.  </w:t>
      </w:r>
    </w:p>
    <w:p w14:paraId="3DA6FEC1" w14:textId="77777777" w:rsidR="0047441C" w:rsidRPr="0047441C" w:rsidRDefault="0047441C" w:rsidP="00F660F2">
      <w:pPr>
        <w:jc w:val="both"/>
      </w:pPr>
      <w:r w:rsidRPr="0047441C">
        <w:rPr>
          <w:b/>
          <w:bCs/>
        </w:rPr>
        <w:t>Purpose </w:t>
      </w:r>
      <w:r w:rsidRPr="0047441C">
        <w:t> </w:t>
      </w:r>
    </w:p>
    <w:p w14:paraId="62286BB7" w14:textId="2C78CC08" w:rsidR="0071044A" w:rsidRDefault="0047441C" w:rsidP="00F660F2">
      <w:pPr>
        <w:numPr>
          <w:ilvl w:val="0"/>
          <w:numId w:val="6"/>
        </w:numPr>
        <w:jc w:val="both"/>
      </w:pPr>
      <w:r w:rsidRPr="0047441C">
        <w:t xml:space="preserve">To </w:t>
      </w:r>
      <w:r w:rsidR="00BA4F27">
        <w:t xml:space="preserve">provide a </w:t>
      </w:r>
      <w:r w:rsidRPr="0047441C">
        <w:t xml:space="preserve">platform </w:t>
      </w:r>
      <w:r w:rsidR="00BA4F27">
        <w:t>for sharing knowledge, lived experience, and community building activities that directly support</w:t>
      </w:r>
      <w:r w:rsidRPr="0047441C">
        <w:t xml:space="preserve"> </w:t>
      </w:r>
      <w:r w:rsidR="00BA4F27">
        <w:t xml:space="preserve">and benefit </w:t>
      </w:r>
      <w:r w:rsidR="0071044A">
        <w:t xml:space="preserve">neurodivergent </w:t>
      </w:r>
      <w:r w:rsidRPr="0047441C">
        <w:t>staff</w:t>
      </w:r>
      <w:r w:rsidR="0071044A">
        <w:t xml:space="preserve"> members at all levels</w:t>
      </w:r>
      <w:r w:rsidR="00BA4F27">
        <w:t xml:space="preserve"> of the University. </w:t>
      </w:r>
    </w:p>
    <w:p w14:paraId="45585120" w14:textId="060A5DD0" w:rsidR="0047441C" w:rsidRPr="0047441C" w:rsidRDefault="0047441C" w:rsidP="00F660F2">
      <w:pPr>
        <w:numPr>
          <w:ilvl w:val="0"/>
          <w:numId w:val="6"/>
        </w:numPr>
        <w:jc w:val="both"/>
      </w:pPr>
      <w:r>
        <w:t xml:space="preserve">To promote </w:t>
      </w:r>
      <w:r w:rsidR="0071044A">
        <w:t>neuro-</w:t>
      </w:r>
      <w:r>
        <w:t xml:space="preserve">inclusive </w:t>
      </w:r>
      <w:r w:rsidR="00BA4F27">
        <w:t xml:space="preserve">knowledge and </w:t>
      </w:r>
      <w:r w:rsidR="00F660F2">
        <w:t xml:space="preserve">good practice </w:t>
      </w:r>
      <w:r w:rsidR="61693A75">
        <w:t>in the</w:t>
      </w:r>
      <w:r w:rsidR="00F660F2">
        <w:t xml:space="preserve"> </w:t>
      </w:r>
      <w:r>
        <w:t>ongoing support</w:t>
      </w:r>
      <w:r w:rsidR="3D3D3139">
        <w:t xml:space="preserve"> </w:t>
      </w:r>
      <w:r w:rsidR="23B70CF8">
        <w:t xml:space="preserve">of </w:t>
      </w:r>
      <w:r w:rsidR="3D3D3139">
        <w:t xml:space="preserve">and accommodations for </w:t>
      </w:r>
      <w:r w:rsidR="0055749D">
        <w:t xml:space="preserve">all </w:t>
      </w:r>
      <w:r w:rsidR="0071044A">
        <w:t>neurodivergent</w:t>
      </w:r>
      <w:r w:rsidR="0055749D">
        <w:t xml:space="preserve"> staff members</w:t>
      </w:r>
      <w:r w:rsidR="00F660F2">
        <w:t xml:space="preserve">. </w:t>
      </w:r>
    </w:p>
    <w:p w14:paraId="682D07F9" w14:textId="20F924DD" w:rsidR="0047441C" w:rsidRPr="0047441C" w:rsidRDefault="0047441C" w:rsidP="00F660F2">
      <w:pPr>
        <w:numPr>
          <w:ilvl w:val="0"/>
          <w:numId w:val="9"/>
        </w:numPr>
        <w:jc w:val="both"/>
      </w:pPr>
      <w:r>
        <w:t>To liaise with other staff and student networks on inclusi</w:t>
      </w:r>
      <w:r w:rsidR="00F660F2">
        <w:t>on and diversity</w:t>
      </w:r>
      <w:r>
        <w:t xml:space="preserve"> </w:t>
      </w:r>
      <w:r w:rsidR="0CA58B93">
        <w:t>related topics</w:t>
      </w:r>
      <w:r w:rsidR="00F660F2">
        <w:t>.</w:t>
      </w:r>
    </w:p>
    <w:p w14:paraId="149ADA46" w14:textId="54715A99" w:rsidR="0047441C" w:rsidRPr="0047441C" w:rsidRDefault="0047441C" w:rsidP="00F660F2">
      <w:pPr>
        <w:numPr>
          <w:ilvl w:val="0"/>
          <w:numId w:val="10"/>
        </w:numPr>
        <w:jc w:val="both"/>
      </w:pPr>
      <w:r>
        <w:t xml:space="preserve">To act as a </w:t>
      </w:r>
      <w:r w:rsidR="563FA981">
        <w:t>safe and confidential r</w:t>
      </w:r>
      <w:r>
        <w:t>oute for staff to raise issues of concern</w:t>
      </w:r>
      <w:r w:rsidR="0071044A">
        <w:t xml:space="preserve"> relating to neurodiversity</w:t>
      </w:r>
      <w:r>
        <w:t xml:space="preserve"> with</w:t>
      </w:r>
      <w:r w:rsidR="3BE7B79C">
        <w:t>in</w:t>
      </w:r>
      <w:r>
        <w:t xml:space="preserve"> the University and</w:t>
      </w:r>
      <w:r w:rsidR="6131071B">
        <w:t xml:space="preserve"> </w:t>
      </w:r>
      <w:r w:rsidR="1A5FD87E">
        <w:t xml:space="preserve">to </w:t>
      </w:r>
      <w:r w:rsidR="40173B22">
        <w:t>represent the views</w:t>
      </w:r>
      <w:r w:rsidR="16665203">
        <w:t xml:space="preserve"> and recommendations</w:t>
      </w:r>
      <w:r w:rsidR="40173B22">
        <w:t xml:space="preserve"> of the Network to</w:t>
      </w:r>
      <w:r w:rsidR="5B2FFB39">
        <w:t xml:space="preserve"> University</w:t>
      </w:r>
      <w:r w:rsidR="40173B22">
        <w:t xml:space="preserve"> </w:t>
      </w:r>
      <w:r>
        <w:t>Senior Management through available channels</w:t>
      </w:r>
      <w:r w:rsidR="35603F8D">
        <w:t>.</w:t>
      </w:r>
    </w:p>
    <w:p w14:paraId="13B4703F" w14:textId="77777777" w:rsidR="0047441C" w:rsidRPr="0047441C" w:rsidRDefault="0047441C" w:rsidP="00F660F2">
      <w:pPr>
        <w:jc w:val="both"/>
      </w:pPr>
      <w:r w:rsidRPr="0047441C">
        <w:rPr>
          <w:b/>
          <w:bCs/>
        </w:rPr>
        <w:t>Organisation </w:t>
      </w:r>
      <w:r w:rsidRPr="0047441C">
        <w:t> </w:t>
      </w:r>
    </w:p>
    <w:p w14:paraId="45E18C62" w14:textId="77777777" w:rsidR="0071044A" w:rsidRDefault="0047441C" w:rsidP="00F660F2">
      <w:pPr>
        <w:jc w:val="both"/>
      </w:pPr>
      <w:r w:rsidRPr="0047441C">
        <w:t xml:space="preserve">The </w:t>
      </w:r>
      <w:r w:rsidR="0071044A">
        <w:t>Neurodiversity</w:t>
      </w:r>
      <w:r w:rsidR="00086950">
        <w:t xml:space="preserve"> Staff</w:t>
      </w:r>
      <w:r w:rsidR="00086950" w:rsidRPr="0047441C">
        <w:t xml:space="preserve"> Network</w:t>
      </w:r>
      <w:r w:rsidR="00086950" w:rsidRPr="00F6131A">
        <w:t xml:space="preserve"> </w:t>
      </w:r>
      <w:r w:rsidRPr="0047441C">
        <w:t>will comprise of a Chair or Co-Chairs, who will lead and support the network. The network is open to</w:t>
      </w:r>
      <w:r w:rsidR="00086950">
        <w:t xml:space="preserve"> all colleagues</w:t>
      </w:r>
      <w:r w:rsidRPr="0047441C">
        <w:t xml:space="preserve"> </w:t>
      </w:r>
      <w:r w:rsidR="00086950">
        <w:t>at the University of Huddersfield</w:t>
      </w:r>
      <w:r w:rsidR="0071044A">
        <w:t>.</w:t>
      </w:r>
    </w:p>
    <w:p w14:paraId="5C4FA053" w14:textId="78D37639" w:rsidR="0047441C" w:rsidRPr="0047441C" w:rsidRDefault="0071044A" w:rsidP="00F660F2">
      <w:pPr>
        <w:jc w:val="both"/>
      </w:pPr>
      <w:r>
        <w:t>M</w:t>
      </w:r>
      <w:r w:rsidR="0047441C" w:rsidRPr="0047441C">
        <w:t xml:space="preserve">eetings will be held </w:t>
      </w:r>
      <w:r w:rsidR="00086950">
        <w:t xml:space="preserve">a minimum of </w:t>
      </w:r>
      <w:r w:rsidR="0047441C" w:rsidRPr="0047441C">
        <w:t xml:space="preserve">three times per year </w:t>
      </w:r>
      <w:r w:rsidR="4EB83549">
        <w:t>in addition to</w:t>
      </w:r>
      <w:r w:rsidR="0047441C" w:rsidRPr="0047441C">
        <w:t xml:space="preserve"> communication taking place </w:t>
      </w:r>
      <w:r w:rsidR="00086950">
        <w:t>via a dedicated Teams channel.</w:t>
      </w:r>
    </w:p>
    <w:p w14:paraId="7F3B6900" w14:textId="0434DA05" w:rsidR="0047441C" w:rsidRDefault="0047441C" w:rsidP="00F660F2">
      <w:pPr>
        <w:jc w:val="both"/>
      </w:pPr>
      <w:r>
        <w:lastRenderedPageBreak/>
        <w:t xml:space="preserve">The Network will work closely with the Equality, Diversity and Inclusion (EDI) Manager and Officer and with other staff networks </w:t>
      </w:r>
      <w:r w:rsidR="0055749D">
        <w:t xml:space="preserve">and university groups </w:t>
      </w:r>
      <w:r>
        <w:t>concerned with</w:t>
      </w:r>
      <w:r w:rsidR="0055749D">
        <w:t xml:space="preserve"> d</w:t>
      </w:r>
      <w:r>
        <w:t>iversity</w:t>
      </w:r>
      <w:r w:rsidR="0055749D">
        <w:t xml:space="preserve">, equality, equity, and </w:t>
      </w:r>
      <w:r w:rsidR="7B3A558A">
        <w:t>i</w:t>
      </w:r>
      <w:r w:rsidR="0055749D">
        <w:t>nclusion</w:t>
      </w:r>
      <w:r>
        <w:t>. </w:t>
      </w:r>
    </w:p>
    <w:sectPr w:rsidR="00474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524"/>
    <w:multiLevelType w:val="multilevel"/>
    <w:tmpl w:val="953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C2ACB"/>
    <w:multiLevelType w:val="multilevel"/>
    <w:tmpl w:val="E6F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97095"/>
    <w:multiLevelType w:val="multilevel"/>
    <w:tmpl w:val="B6E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1D2ED1"/>
    <w:multiLevelType w:val="multilevel"/>
    <w:tmpl w:val="921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95CE7"/>
    <w:multiLevelType w:val="multilevel"/>
    <w:tmpl w:val="BFE0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B93DF3"/>
    <w:multiLevelType w:val="multilevel"/>
    <w:tmpl w:val="B70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909C3"/>
    <w:multiLevelType w:val="multilevel"/>
    <w:tmpl w:val="6654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DA3B66"/>
    <w:multiLevelType w:val="multilevel"/>
    <w:tmpl w:val="FD2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133F6A"/>
    <w:multiLevelType w:val="multilevel"/>
    <w:tmpl w:val="FBD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1754EC"/>
    <w:multiLevelType w:val="multilevel"/>
    <w:tmpl w:val="77D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256129"/>
    <w:multiLevelType w:val="multilevel"/>
    <w:tmpl w:val="7C3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A76B13"/>
    <w:multiLevelType w:val="multilevel"/>
    <w:tmpl w:val="F558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535AC5"/>
    <w:multiLevelType w:val="multilevel"/>
    <w:tmpl w:val="F48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7477566">
    <w:abstractNumId w:val="4"/>
  </w:num>
  <w:num w:numId="2" w16cid:durableId="1465738130">
    <w:abstractNumId w:val="0"/>
  </w:num>
  <w:num w:numId="3" w16cid:durableId="736053313">
    <w:abstractNumId w:val="10"/>
  </w:num>
  <w:num w:numId="4" w16cid:durableId="1694499145">
    <w:abstractNumId w:val="6"/>
  </w:num>
  <w:num w:numId="5" w16cid:durableId="2134396265">
    <w:abstractNumId w:val="12"/>
  </w:num>
  <w:num w:numId="6" w16cid:durableId="1916477658">
    <w:abstractNumId w:val="8"/>
  </w:num>
  <w:num w:numId="7" w16cid:durableId="612446838">
    <w:abstractNumId w:val="1"/>
  </w:num>
  <w:num w:numId="8" w16cid:durableId="542138036">
    <w:abstractNumId w:val="3"/>
  </w:num>
  <w:num w:numId="9" w16cid:durableId="1262301279">
    <w:abstractNumId w:val="7"/>
  </w:num>
  <w:num w:numId="10" w16cid:durableId="1804889625">
    <w:abstractNumId w:val="5"/>
  </w:num>
  <w:num w:numId="11" w16cid:durableId="2034529490">
    <w:abstractNumId w:val="11"/>
  </w:num>
  <w:num w:numId="12" w16cid:durableId="1628899749">
    <w:abstractNumId w:val="9"/>
  </w:num>
  <w:num w:numId="13" w16cid:durableId="51134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1C"/>
    <w:rsid w:val="00086950"/>
    <w:rsid w:val="000C18F8"/>
    <w:rsid w:val="000C7B4E"/>
    <w:rsid w:val="000D120C"/>
    <w:rsid w:val="000D1A1F"/>
    <w:rsid w:val="000F4695"/>
    <w:rsid w:val="00120B55"/>
    <w:rsid w:val="00166123"/>
    <w:rsid w:val="001E0600"/>
    <w:rsid w:val="00217657"/>
    <w:rsid w:val="002E5492"/>
    <w:rsid w:val="002F6C2E"/>
    <w:rsid w:val="00404235"/>
    <w:rsid w:val="0047441C"/>
    <w:rsid w:val="004A41BA"/>
    <w:rsid w:val="00544E20"/>
    <w:rsid w:val="0055749D"/>
    <w:rsid w:val="005A0C5A"/>
    <w:rsid w:val="00683AE4"/>
    <w:rsid w:val="006A1FF7"/>
    <w:rsid w:val="006D7165"/>
    <w:rsid w:val="006E41D5"/>
    <w:rsid w:val="0071044A"/>
    <w:rsid w:val="007929D4"/>
    <w:rsid w:val="00796812"/>
    <w:rsid w:val="007C6B16"/>
    <w:rsid w:val="007F74D4"/>
    <w:rsid w:val="00836F3F"/>
    <w:rsid w:val="008711FA"/>
    <w:rsid w:val="0088154F"/>
    <w:rsid w:val="00893409"/>
    <w:rsid w:val="008A55C4"/>
    <w:rsid w:val="008D1EE3"/>
    <w:rsid w:val="009B2EAF"/>
    <w:rsid w:val="009D26E3"/>
    <w:rsid w:val="009D539F"/>
    <w:rsid w:val="00B34620"/>
    <w:rsid w:val="00B460F0"/>
    <w:rsid w:val="00BA1BD4"/>
    <w:rsid w:val="00BA4F27"/>
    <w:rsid w:val="00C91573"/>
    <w:rsid w:val="00D03A8A"/>
    <w:rsid w:val="00D079CC"/>
    <w:rsid w:val="00D237DA"/>
    <w:rsid w:val="00D92FB1"/>
    <w:rsid w:val="00D94D1D"/>
    <w:rsid w:val="00E46646"/>
    <w:rsid w:val="00EA5298"/>
    <w:rsid w:val="00EC1321"/>
    <w:rsid w:val="00F1568E"/>
    <w:rsid w:val="00F24020"/>
    <w:rsid w:val="00F35DE2"/>
    <w:rsid w:val="00F6131A"/>
    <w:rsid w:val="00F660F2"/>
    <w:rsid w:val="05F15604"/>
    <w:rsid w:val="0CA58B93"/>
    <w:rsid w:val="10227373"/>
    <w:rsid w:val="11141797"/>
    <w:rsid w:val="129A2705"/>
    <w:rsid w:val="16665203"/>
    <w:rsid w:val="17FBBA1D"/>
    <w:rsid w:val="1A5FD87E"/>
    <w:rsid w:val="1AE1EE48"/>
    <w:rsid w:val="1C2C47D4"/>
    <w:rsid w:val="1C2D01D9"/>
    <w:rsid w:val="21DB69F0"/>
    <w:rsid w:val="21E670B6"/>
    <w:rsid w:val="23B70CF8"/>
    <w:rsid w:val="278E4388"/>
    <w:rsid w:val="2B26FC11"/>
    <w:rsid w:val="2F290B6D"/>
    <w:rsid w:val="3051A2A3"/>
    <w:rsid w:val="336F0F88"/>
    <w:rsid w:val="346F03F9"/>
    <w:rsid w:val="34F2CECD"/>
    <w:rsid w:val="35603F8D"/>
    <w:rsid w:val="38B61B89"/>
    <w:rsid w:val="3BE7B79C"/>
    <w:rsid w:val="3D3D3139"/>
    <w:rsid w:val="3E22F375"/>
    <w:rsid w:val="40173B22"/>
    <w:rsid w:val="4517EFE9"/>
    <w:rsid w:val="45BF00EA"/>
    <w:rsid w:val="46F9227C"/>
    <w:rsid w:val="482878CB"/>
    <w:rsid w:val="4DDC30CB"/>
    <w:rsid w:val="4EB83549"/>
    <w:rsid w:val="53535995"/>
    <w:rsid w:val="5369F361"/>
    <w:rsid w:val="563FA981"/>
    <w:rsid w:val="56FC2803"/>
    <w:rsid w:val="5B2FFB39"/>
    <w:rsid w:val="5B4D4875"/>
    <w:rsid w:val="60F99B6A"/>
    <w:rsid w:val="6131071B"/>
    <w:rsid w:val="61693A75"/>
    <w:rsid w:val="66BD86D1"/>
    <w:rsid w:val="6B1B76CB"/>
    <w:rsid w:val="6B1C5E28"/>
    <w:rsid w:val="6D5AB9A3"/>
    <w:rsid w:val="776D84C1"/>
    <w:rsid w:val="7929927C"/>
    <w:rsid w:val="793375D1"/>
    <w:rsid w:val="7B3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7A22"/>
  <w15:chartTrackingRefBased/>
  <w15:docId w15:val="{441C66FD-00C1-4DD0-9298-D40C688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41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9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29D4"/>
    <w:rPr>
      <w:sz w:val="16"/>
      <w:szCs w:val="16"/>
    </w:rPr>
  </w:style>
  <w:style w:type="paragraph" w:styleId="Revision">
    <w:name w:val="Revision"/>
    <w:hidden/>
    <w:uiPriority w:val="99"/>
    <w:semiHidden/>
    <w:rsid w:val="00792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80a29-0c36-4b98-9b2f-b4f4fa0e4388" xsi:nil="true"/>
    <lcf76f155ced4ddcb4097134ff3c332f xmlns="55cc14a1-6787-4ed0-9c3c-2d01ff5556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12aa93e9aa45e58babd61256e6599065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ad17c248a73e4c676a2614243f5d964f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BF9B9-C424-47E0-968D-5E0D6A31C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5F67-93F9-45F7-A8F7-91DE4BA50A15}">
  <ds:schemaRefs>
    <ds:schemaRef ds:uri="http://schemas.microsoft.com/office/2006/metadata/properties"/>
    <ds:schemaRef ds:uri="http://schemas.microsoft.com/office/infopath/2007/PartnerControls"/>
    <ds:schemaRef ds:uri="5f580a29-0c36-4b98-9b2f-b4f4fa0e4388"/>
    <ds:schemaRef ds:uri="55cc14a1-6787-4ed0-9c3c-2d01ff555627"/>
  </ds:schemaRefs>
</ds:datastoreItem>
</file>

<file path=customXml/itemProps3.xml><?xml version="1.0" encoding="utf-8"?>
<ds:datastoreItem xmlns:ds="http://schemas.openxmlformats.org/officeDocument/2006/customXml" ds:itemID="{A04AAA30-5325-498B-8519-235E18EB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80a29-0c36-4b98-9b2f-b4f4fa0e4388"/>
    <ds:schemaRef ds:uri="55cc14a1-6787-4ed0-9c3c-2d01ff555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397</Words>
  <Characters>2362</Characters>
  <Application>Microsoft Office Word</Application>
  <DocSecurity>0</DocSecurity>
  <Lines>40</Lines>
  <Paragraphs>17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Montgomery</dc:creator>
  <cp:keywords/>
  <dc:description/>
  <cp:lastModifiedBy>Anna Gamble</cp:lastModifiedBy>
  <cp:revision>3</cp:revision>
  <dcterms:created xsi:type="dcterms:W3CDTF">2025-11-19T14:14:00Z</dcterms:created>
  <dcterms:modified xsi:type="dcterms:W3CDTF">2025-11-19T15:28:00Z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0x01010076114F1DE86DBD47A2C4251E41FD3FDC</vt:lpwstr>
  </property>
</Properties>
</file>