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6663" w:rsidRDefault="00526663" w:rsidP="00526663">
      <w:pPr>
        <w:jc w:val="center"/>
        <w:rPr>
          <w:b/>
          <w:u w:val="single"/>
        </w:rPr>
      </w:pPr>
    </w:p>
    <w:p w:rsidR="00A077E8" w:rsidRPr="00526663" w:rsidRDefault="00103106" w:rsidP="00526663">
      <w:pPr>
        <w:jc w:val="center"/>
        <w:rPr>
          <w:b/>
          <w:u w:val="single"/>
        </w:rPr>
      </w:pPr>
      <w:r w:rsidRPr="00526663">
        <w:rPr>
          <w:b/>
          <w:u w:val="single"/>
        </w:rPr>
        <w:t xml:space="preserve">University of Huddersfield - </w:t>
      </w:r>
      <w:r w:rsidR="00267520" w:rsidRPr="00526663">
        <w:rPr>
          <w:b/>
          <w:u w:val="single"/>
        </w:rPr>
        <w:t>IR35 Internal Guidance</w:t>
      </w:r>
    </w:p>
    <w:p w:rsidR="00103106" w:rsidRDefault="00103106"/>
    <w:p w:rsidR="00103106" w:rsidRDefault="00103106">
      <w:r>
        <w:t>Overview:</w:t>
      </w:r>
    </w:p>
    <w:p w:rsidR="00103106" w:rsidRPr="00161282" w:rsidRDefault="00103106" w:rsidP="00103106">
      <w:pPr>
        <w:rPr>
          <w:b/>
        </w:rPr>
      </w:pPr>
      <w:r w:rsidRPr="00161282">
        <w:rPr>
          <w:b/>
        </w:rPr>
        <w:t>IR35 tax legislation &amp; procurement</w:t>
      </w:r>
    </w:p>
    <w:p w:rsidR="00103106" w:rsidRDefault="00103106" w:rsidP="00103106">
      <w:r>
        <w:t>UK public sector organisations who engage intermediaries (e.g. individuals who w</w:t>
      </w:r>
      <w:r w:rsidR="00526663">
        <w:t>ork via a Personal Service Company, their own Limited Company, a Partnership or certain agencies</w:t>
      </w:r>
      <w:r>
        <w:t>) now have increased responsibilities under new legislative measures introduced in April 2017.</w:t>
      </w:r>
    </w:p>
    <w:p w:rsidR="00103106" w:rsidRDefault="00103106" w:rsidP="00103106">
      <w:r>
        <w:t>The off-payroll working rules (also known as IR35, or ‘the intermediary’s legislation’) have been amended to ensure that, where an individual would have been classed as an employee if they were providing their services directly (i.e. not through an intermediary), they pay broadly the s</w:t>
      </w:r>
      <w:r w:rsidR="00B00C4E">
        <w:t>ame tax and National Insurance C</w:t>
      </w:r>
      <w:r>
        <w:t>ontributions (NICs) as an employee</w:t>
      </w:r>
      <w:r w:rsidR="00B00C4E">
        <w:t xml:space="preserve"> even if they are providing their services through </w:t>
      </w:r>
      <w:r w:rsidR="00260EA1">
        <w:t>a Personal Service Company, their own limited company, a partnership or certain agencies</w:t>
      </w:r>
      <w:r>
        <w:t>.</w:t>
      </w:r>
    </w:p>
    <w:p w:rsidR="00103106" w:rsidRPr="00161282" w:rsidRDefault="00103106" w:rsidP="00103106">
      <w:pPr>
        <w:rPr>
          <w:b/>
        </w:rPr>
      </w:pPr>
      <w:r w:rsidRPr="00161282">
        <w:rPr>
          <w:b/>
        </w:rPr>
        <w:t xml:space="preserve">Under the new rules, the University of </w:t>
      </w:r>
      <w:r w:rsidR="009B4278" w:rsidRPr="00161282">
        <w:rPr>
          <w:b/>
        </w:rPr>
        <w:t>Huddersfield</w:t>
      </w:r>
      <w:r w:rsidRPr="00161282">
        <w:rPr>
          <w:b/>
        </w:rPr>
        <w:t xml:space="preserve"> is responsible for assessing whether the IR35 rules apply when it engages a contractor through an intermediary.</w:t>
      </w:r>
    </w:p>
    <w:p w:rsidR="00103106" w:rsidRDefault="00103106" w:rsidP="00103106">
      <w:r>
        <w:t>Where a person</w:t>
      </w:r>
      <w:r w:rsidR="009B4278">
        <w:t xml:space="preserve"> or supplier</w:t>
      </w:r>
      <w:r>
        <w:t xml:space="preserve"> is </w:t>
      </w:r>
      <w:r w:rsidR="009B4278">
        <w:t>deemed as being inside IR35</w:t>
      </w:r>
      <w:r w:rsidR="00161282">
        <w:t xml:space="preserve">, </w:t>
      </w:r>
      <w:r w:rsidR="009B4278">
        <w:t>the University is responsible for operating payroll and paying the correct taxes to HMRC</w:t>
      </w:r>
      <w:r w:rsidR="00B00C4E">
        <w:t xml:space="preserve">. As such these payments are deducted from a </w:t>
      </w:r>
      <w:r w:rsidR="00526663">
        <w:t>supplier’s</w:t>
      </w:r>
      <w:r w:rsidR="00B00C4E">
        <w:t xml:space="preserve"> invoice when payment is made.</w:t>
      </w:r>
    </w:p>
    <w:p w:rsidR="00103106" w:rsidRPr="00161282" w:rsidRDefault="00103106" w:rsidP="00103106">
      <w:pPr>
        <w:rPr>
          <w:b/>
        </w:rPr>
      </w:pPr>
      <w:r w:rsidRPr="00161282">
        <w:rPr>
          <w:b/>
        </w:rPr>
        <w:t>Why buyers need to know about IR35</w:t>
      </w:r>
    </w:p>
    <w:p w:rsidR="00103106" w:rsidRDefault="00103106" w:rsidP="00103106">
      <w:r>
        <w:t>The University is responsible for ensuring that suppliers who are within the IR35 legislation are paying the correct amount of tax. If we do not and are later identified by HMRC as non-compliant, the taxes and fines could potentially be considerable. Therefore, it is important we confirm supplier payment information before they can start working for us</w:t>
      </w:r>
      <w:r w:rsidR="00FD68B6">
        <w:t xml:space="preserve">, </w:t>
      </w:r>
      <w:r w:rsidR="00FD68B6" w:rsidRPr="00FD68B6">
        <w:rPr>
          <w:color w:val="7030A0"/>
        </w:rPr>
        <w:t>and this must be done 45 calendar days before the work is due to commence to allow the supplier time to appeal the University’s decision</w:t>
      </w:r>
      <w:r>
        <w:t>.</w:t>
      </w:r>
    </w:p>
    <w:p w:rsidR="00103106" w:rsidRPr="00161282" w:rsidRDefault="00103106" w:rsidP="00103106">
      <w:pPr>
        <w:rPr>
          <w:b/>
        </w:rPr>
      </w:pPr>
      <w:r w:rsidRPr="00161282">
        <w:rPr>
          <w:b/>
        </w:rPr>
        <w:t>What kinds of services are likely to be in scope of IR35?</w:t>
      </w:r>
    </w:p>
    <w:p w:rsidR="00103106" w:rsidRDefault="00103106" w:rsidP="00103106">
      <w:r>
        <w:t>Individuals who provide their personal services to the University, even if it is on a temporary basis (e.g. certain consultants, specialists, project managers or training providers) via an intermediary, for example their own limited company or a personal service company, partnership, or an agency or other third party, may fal</w:t>
      </w:r>
      <w:r w:rsidR="00526663">
        <w:t>l within the scope of the IR35.</w:t>
      </w:r>
    </w:p>
    <w:p w:rsidR="00161282" w:rsidRPr="008F09BC" w:rsidRDefault="00161282" w:rsidP="00103106">
      <w:pPr>
        <w:rPr>
          <w:b/>
        </w:rPr>
      </w:pPr>
      <w:r w:rsidRPr="008F09BC">
        <w:rPr>
          <w:b/>
        </w:rPr>
        <w:t xml:space="preserve">The Roles and Responsibilities of Schools and Services </w:t>
      </w:r>
      <w:r w:rsidR="008F09BC" w:rsidRPr="008F09BC">
        <w:rPr>
          <w:b/>
        </w:rPr>
        <w:t>within the IR35 process</w:t>
      </w:r>
    </w:p>
    <w:p w:rsidR="00161282" w:rsidRDefault="00161282" w:rsidP="00103106">
      <w:r>
        <w:t>Schools and Services need to ensure that:</w:t>
      </w:r>
    </w:p>
    <w:p w:rsidR="00161282" w:rsidRPr="00B703D9" w:rsidRDefault="00161282" w:rsidP="00161282">
      <w:pPr>
        <w:pStyle w:val="ListParagraph"/>
        <w:numPr>
          <w:ilvl w:val="0"/>
          <w:numId w:val="1"/>
        </w:numPr>
        <w:rPr>
          <w:color w:val="7030A0"/>
        </w:rPr>
      </w:pPr>
      <w:r>
        <w:t>All engagements that entail personal services being provided to the University are assessed for IR35 before any work is carried out</w:t>
      </w:r>
      <w:r w:rsidR="008F09BC">
        <w:t xml:space="preserve"> or agreed to be carried out</w:t>
      </w:r>
      <w:r>
        <w:t>.</w:t>
      </w:r>
      <w:r w:rsidR="00B703D9">
        <w:t xml:space="preserve"> </w:t>
      </w:r>
      <w:r w:rsidR="00B703D9" w:rsidRPr="00B703D9">
        <w:rPr>
          <w:color w:val="7030A0"/>
        </w:rPr>
        <w:t>These assessments must be carried out at least 45 days before the work is due to commence.</w:t>
      </w:r>
      <w:r w:rsidR="00B703D9">
        <w:rPr>
          <w:color w:val="7030A0"/>
        </w:rPr>
        <w:t xml:space="preserve"> Failure to inform the worker 45 days before the work commences leaves</w:t>
      </w:r>
      <w:r w:rsidR="004E4C4B">
        <w:rPr>
          <w:color w:val="7030A0"/>
        </w:rPr>
        <w:t xml:space="preserve"> the University liable to pay</w:t>
      </w:r>
      <w:r w:rsidR="00B703D9">
        <w:rPr>
          <w:color w:val="7030A0"/>
        </w:rPr>
        <w:t xml:space="preserve"> any tax</w:t>
      </w:r>
      <w:r w:rsidR="004E4C4B">
        <w:rPr>
          <w:color w:val="7030A0"/>
        </w:rPr>
        <w:t>/NIC that is due as opposed to the worker (</w:t>
      </w:r>
      <w:proofErr w:type="spellStart"/>
      <w:r w:rsidR="004E4C4B">
        <w:rPr>
          <w:color w:val="7030A0"/>
        </w:rPr>
        <w:t>eg</w:t>
      </w:r>
      <w:proofErr w:type="spellEnd"/>
      <w:r w:rsidR="004E4C4B">
        <w:rPr>
          <w:color w:val="7030A0"/>
        </w:rPr>
        <w:t xml:space="preserve"> the University would have to pay these amounts, rather than them being deducted from the workers invoice)</w:t>
      </w:r>
    </w:p>
    <w:p w:rsidR="00161282" w:rsidRDefault="00161282" w:rsidP="00161282">
      <w:pPr>
        <w:pStyle w:val="ListParagraph"/>
        <w:numPr>
          <w:ilvl w:val="0"/>
          <w:numId w:val="1"/>
        </w:numPr>
      </w:pPr>
      <w:r>
        <w:lastRenderedPageBreak/>
        <w:t xml:space="preserve">HMRC’s online assessment tool should be used to carry out assessments. The tool is available here </w:t>
      </w:r>
      <w:hyperlink r:id="rId8" w:history="1">
        <w:r w:rsidRPr="005D37F4">
          <w:rPr>
            <w:rStyle w:val="Hyperlink"/>
          </w:rPr>
          <w:t>https://www.tax.service.gov.uk/check-employment-status-for-tax/setup</w:t>
        </w:r>
      </w:hyperlink>
    </w:p>
    <w:p w:rsidR="00161282" w:rsidRDefault="00161282" w:rsidP="00161282">
      <w:pPr>
        <w:pStyle w:val="ListParagraph"/>
        <w:numPr>
          <w:ilvl w:val="0"/>
          <w:numId w:val="1"/>
        </w:numPr>
      </w:pPr>
      <w:r>
        <w:t>Assessments must be carried out by the member of staff engaging the external body and must not be carried out by the external body themselves</w:t>
      </w:r>
      <w:r w:rsidR="008F09BC">
        <w:t>. If a question asked during the course of an assessment seems ambiguous or general guidance is needed, please contact a member of Payroll or Procurement</w:t>
      </w:r>
    </w:p>
    <w:p w:rsidR="00B703D9" w:rsidRPr="00E5211A" w:rsidRDefault="00B703D9" w:rsidP="00161282">
      <w:pPr>
        <w:pStyle w:val="ListParagraph"/>
        <w:numPr>
          <w:ilvl w:val="0"/>
          <w:numId w:val="1"/>
        </w:numPr>
      </w:pPr>
      <w:r w:rsidRPr="00B703D9">
        <w:rPr>
          <w:color w:val="7030A0"/>
        </w:rPr>
        <w:t>The worker must be informed of the result of the assessment 45 calendar days before the work is due to commence. During this time the worker is allowed to appeal the decision of the assessment. Appeals should be sent to the School/Service enlisting the worker and then discussed with Procurement &amp; Payroll before a final decision is reached and communicated to the worker</w:t>
      </w:r>
      <w:r w:rsidRPr="00FD68B6">
        <w:rPr>
          <w:color w:val="7030A0"/>
        </w:rPr>
        <w:t xml:space="preserve">. </w:t>
      </w:r>
      <w:r w:rsidR="00FD68B6" w:rsidRPr="00FD68B6">
        <w:rPr>
          <w:color w:val="7030A0"/>
        </w:rPr>
        <w:t xml:space="preserve">Suggested template </w:t>
      </w:r>
      <w:r w:rsidR="00FF1372">
        <w:rPr>
          <w:color w:val="7030A0"/>
        </w:rPr>
        <w:t>e-mails</w:t>
      </w:r>
      <w:r w:rsidR="00FD68B6" w:rsidRPr="00FD68B6">
        <w:rPr>
          <w:color w:val="7030A0"/>
        </w:rPr>
        <w:t xml:space="preserve"> for informing suppliers of the decision are available below.</w:t>
      </w:r>
    </w:p>
    <w:p w:rsidR="00E5211A" w:rsidRDefault="00E5211A" w:rsidP="00161282">
      <w:pPr>
        <w:pStyle w:val="ListParagraph"/>
        <w:numPr>
          <w:ilvl w:val="0"/>
          <w:numId w:val="1"/>
        </w:numPr>
      </w:pPr>
      <w:r>
        <w:rPr>
          <w:color w:val="7030A0"/>
        </w:rPr>
        <w:t xml:space="preserve">If the engagement is classed as inside IR35 and tax is due to be paid then when the worker is informed they should also be supplied with an IR35 Payroll Requirements form a copy of which is below. This should then be sent through to </w:t>
      </w:r>
      <w:hyperlink r:id="rId9" w:history="1">
        <w:r w:rsidRPr="009C75BD">
          <w:rPr>
            <w:rStyle w:val="Hyperlink"/>
          </w:rPr>
          <w:t>procurement@hud.ac.uk</w:t>
        </w:r>
      </w:hyperlink>
      <w:r>
        <w:rPr>
          <w:color w:val="7030A0"/>
        </w:rPr>
        <w:t xml:space="preserve"> with the New Supplier form. This will also help act as an indication that the supplier is not intending on appealing the decision.</w:t>
      </w:r>
    </w:p>
    <w:p w:rsidR="008F09BC" w:rsidRDefault="008F09BC" w:rsidP="00B703D9">
      <w:pPr>
        <w:pStyle w:val="ListParagraph"/>
        <w:numPr>
          <w:ilvl w:val="0"/>
          <w:numId w:val="1"/>
        </w:numPr>
      </w:pPr>
      <w:r>
        <w:t xml:space="preserve">Once completed a copy of the assessment should be e-mailed through to </w:t>
      </w:r>
      <w:hyperlink r:id="rId10" w:history="1">
        <w:r w:rsidRPr="005D37F4">
          <w:rPr>
            <w:rStyle w:val="Hyperlink"/>
          </w:rPr>
          <w:t>Procurement@hud.ac.uk</w:t>
        </w:r>
      </w:hyperlink>
      <w:r>
        <w:t xml:space="preserve"> along with the new supplier request.</w:t>
      </w:r>
      <w:r w:rsidR="00C336B4">
        <w:t xml:space="preserve"> The School/Service should also keep a copy of the assessment.</w:t>
      </w:r>
    </w:p>
    <w:p w:rsidR="008F09BC" w:rsidRDefault="0065382F" w:rsidP="00161282">
      <w:pPr>
        <w:pStyle w:val="ListParagraph"/>
        <w:numPr>
          <w:ilvl w:val="0"/>
          <w:numId w:val="1"/>
        </w:numPr>
      </w:pPr>
      <w:r>
        <w:t xml:space="preserve">If an individual is providing a Personal Service but not through a Personal Service Company, their own Limited Company, a Partnership or certain agencies and </w:t>
      </w:r>
      <w:r w:rsidRPr="00C336B4">
        <w:rPr>
          <w:b/>
        </w:rPr>
        <w:t>will not be</w:t>
      </w:r>
      <w:r>
        <w:t xml:space="preserve"> providing this service more than two times in a year, it should be considered whether payment through a Consultants Claim Form is more appropriate</w:t>
      </w:r>
      <w:r w:rsidR="00C336B4">
        <w:t>. Please consult the Payroll Team for advice on this.</w:t>
      </w:r>
    </w:p>
    <w:p w:rsidR="00C336B4" w:rsidRDefault="00C336B4" w:rsidP="00C336B4">
      <w:pPr>
        <w:pStyle w:val="ListParagraph"/>
        <w:numPr>
          <w:ilvl w:val="0"/>
          <w:numId w:val="1"/>
        </w:numPr>
      </w:pPr>
      <w:r>
        <w:t xml:space="preserve">If an individual is providing a Personal Service but not through a Personal Service Company, their own Limited Company, a Partnership or certain agencies and </w:t>
      </w:r>
      <w:r w:rsidRPr="00C336B4">
        <w:rPr>
          <w:b/>
        </w:rPr>
        <w:t>will be</w:t>
      </w:r>
      <w:r>
        <w:t xml:space="preserve"> providing this service more than two times in a year, it should be considered whether payment through Payroll is more appropriate. Please consult the Payroll Team for advice on this.</w:t>
      </w:r>
    </w:p>
    <w:p w:rsidR="00C336B4" w:rsidRDefault="00C336B4" w:rsidP="00C336B4">
      <w:pPr>
        <w:pStyle w:val="ListParagraph"/>
        <w:numPr>
          <w:ilvl w:val="0"/>
          <w:numId w:val="1"/>
        </w:numPr>
      </w:pPr>
      <w:r>
        <w:t>Schools and Services must ensure that Purchase Card is not used for payment of invoices relating to personal services; and that the Purchase Order process is followed</w:t>
      </w:r>
      <w:r w:rsidR="00526663">
        <w:t xml:space="preserve"> for all of these engagements</w:t>
      </w:r>
      <w:r>
        <w:t>.</w:t>
      </w:r>
    </w:p>
    <w:p w:rsidR="00C336B4" w:rsidRPr="004436C3" w:rsidRDefault="00C336B4" w:rsidP="00C336B4">
      <w:pPr>
        <w:rPr>
          <w:color w:val="FF0000"/>
        </w:rPr>
      </w:pPr>
      <w:r w:rsidRPr="004436C3">
        <w:rPr>
          <w:color w:val="FF0000"/>
        </w:rPr>
        <w:t>Key Flags:</w:t>
      </w:r>
    </w:p>
    <w:p w:rsidR="00C336B4" w:rsidRDefault="004436C3" w:rsidP="00C336B4">
      <w:pPr>
        <w:rPr>
          <w:color w:val="FF0000"/>
        </w:rPr>
      </w:pPr>
      <w:r w:rsidRPr="004436C3">
        <w:rPr>
          <w:color w:val="FF0000"/>
        </w:rPr>
        <w:t>For any engagements involving personal services</w:t>
      </w:r>
      <w:r>
        <w:rPr>
          <w:color w:val="FF0000"/>
        </w:rPr>
        <w:t xml:space="preserve"> (including but not limited to lecturing, training, bid writing, copy editing</w:t>
      </w:r>
      <w:r w:rsidR="00526663">
        <w:rPr>
          <w:color w:val="FF0000"/>
        </w:rPr>
        <w:t>, assessments, research work, consultancy)</w:t>
      </w:r>
      <w:r w:rsidRPr="004436C3">
        <w:rPr>
          <w:color w:val="FF0000"/>
        </w:rPr>
        <w:t xml:space="preserve"> being provided to the University, it should be considered whether IR35 applies and an assessment should be carried out.</w:t>
      </w:r>
    </w:p>
    <w:p w:rsidR="00CD130C" w:rsidRDefault="00CD130C" w:rsidP="00C336B4">
      <w:pPr>
        <w:rPr>
          <w:color w:val="FF0000"/>
        </w:rPr>
      </w:pPr>
    </w:p>
    <w:p w:rsidR="00CD130C" w:rsidRPr="00CD130C" w:rsidRDefault="00CD130C" w:rsidP="00C336B4">
      <w:pPr>
        <w:rPr>
          <w:color w:val="000000" w:themeColor="text1"/>
        </w:rPr>
      </w:pPr>
      <w:r w:rsidRPr="00CD130C">
        <w:rPr>
          <w:color w:val="000000" w:themeColor="text1"/>
        </w:rPr>
        <w:t>For any queries or advice relating to IR35 please contact:</w:t>
      </w:r>
    </w:p>
    <w:p w:rsidR="00CD130C" w:rsidRPr="00CD130C" w:rsidRDefault="00CD130C" w:rsidP="00C336B4">
      <w:pPr>
        <w:rPr>
          <w:color w:val="000000" w:themeColor="text1"/>
        </w:rPr>
      </w:pPr>
      <w:r w:rsidRPr="00CD130C">
        <w:rPr>
          <w:color w:val="000000" w:themeColor="text1"/>
        </w:rPr>
        <w:t xml:space="preserve">Payroll: 01484 473899 or </w:t>
      </w:r>
      <w:hyperlink r:id="rId11" w:history="1">
        <w:r w:rsidRPr="00CD130C">
          <w:rPr>
            <w:rStyle w:val="Hyperlink"/>
            <w:color w:val="000000" w:themeColor="text1"/>
          </w:rPr>
          <w:t>Payroll@hud.ac.uk</w:t>
        </w:r>
      </w:hyperlink>
      <w:r w:rsidRPr="00CD130C">
        <w:rPr>
          <w:color w:val="000000" w:themeColor="text1"/>
        </w:rPr>
        <w:t xml:space="preserve"> or Procurement 01484 472113 </w:t>
      </w:r>
      <w:hyperlink r:id="rId12" w:history="1">
        <w:r w:rsidRPr="00CD130C">
          <w:rPr>
            <w:rStyle w:val="Hyperlink"/>
            <w:color w:val="000000" w:themeColor="text1"/>
          </w:rPr>
          <w:t>Procurement@hud.ac.uk</w:t>
        </w:r>
      </w:hyperlink>
      <w:r w:rsidRPr="00CD130C">
        <w:rPr>
          <w:color w:val="000000" w:themeColor="text1"/>
        </w:rPr>
        <w:t xml:space="preserve"> </w:t>
      </w:r>
    </w:p>
    <w:bookmarkStart w:id="0" w:name="_GoBack"/>
    <w:bookmarkEnd w:id="0"/>
    <w:bookmarkStart w:id="1" w:name="_MON_1689673399"/>
    <w:bookmarkEnd w:id="1"/>
    <w:p w:rsidR="00C336B4" w:rsidRDefault="00CB62C2" w:rsidP="00C336B4">
      <w:pPr>
        <w:pStyle w:val="ListParagraph"/>
      </w:pPr>
      <w:r>
        <w:object w:dxaOrig="1508" w:dyaOrig="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3" o:title=""/>
          </v:shape>
          <o:OLEObject Type="Embed" ProgID="Word.Document.12" ShapeID="_x0000_i1025" DrawAspect="Icon" ObjectID="_1689673445" r:id="rId14">
            <o:FieldCodes>\s</o:FieldCodes>
          </o:OLEObject>
        </w:object>
      </w:r>
    </w:p>
    <w:p w:rsidR="00103106" w:rsidRDefault="00103106"/>
    <w:p w:rsidR="00103106" w:rsidRDefault="00103106"/>
    <w:p w:rsidR="00103106" w:rsidRDefault="00103106"/>
    <w:p w:rsidR="00FF1372" w:rsidRPr="00676033" w:rsidRDefault="00FF1372">
      <w:pPr>
        <w:rPr>
          <w:b/>
        </w:rPr>
      </w:pPr>
      <w:r w:rsidRPr="00676033">
        <w:rPr>
          <w:b/>
        </w:rPr>
        <w:t>E-mail to supplier informing them they are within the scope of IR35</w:t>
      </w:r>
    </w:p>
    <w:p w:rsidR="00FF1372" w:rsidRDefault="00FF1372"/>
    <w:p w:rsidR="00FF1372" w:rsidRPr="00712F70" w:rsidRDefault="00FF1372" w:rsidP="00FF1372">
      <w:r w:rsidRPr="00712F70">
        <w:t xml:space="preserve">Dear </w:t>
      </w:r>
      <w:r w:rsidRPr="00676033">
        <w:rPr>
          <w:highlight w:val="yellow"/>
        </w:rPr>
        <w:t>x</w:t>
      </w:r>
    </w:p>
    <w:p w:rsidR="00FF1372" w:rsidRPr="00712F70" w:rsidRDefault="00FF1372" w:rsidP="00FF1372">
      <w:r w:rsidRPr="00712F70">
        <w:t>As a result of the off-payroll working rules (IR35), we are required to assess the employment status of [</w:t>
      </w:r>
      <w:r w:rsidRPr="00676033">
        <w:rPr>
          <w:highlight w:val="yellow"/>
        </w:rPr>
        <w:t>worker name</w:t>
      </w:r>
      <w:r w:rsidRPr="00712F70">
        <w:t>] as they are provided via an intermediary [</w:t>
      </w:r>
      <w:r w:rsidRPr="00676033">
        <w:rPr>
          <w:highlight w:val="yellow"/>
        </w:rPr>
        <w:t>intermediary name</w:t>
      </w:r>
      <w:r w:rsidRPr="00712F70">
        <w:t>]</w:t>
      </w:r>
      <w:r>
        <w:t xml:space="preserve"> or as a sole trader. This </w:t>
      </w:r>
      <w:r w:rsidRPr="00712F70">
        <w:t>email contains our decision of the employment status assessment</w:t>
      </w:r>
      <w:r>
        <w:t>, the decision reached by HMRC’s Check Employment Status for tax tool (CEST)</w:t>
      </w:r>
      <w:r w:rsidRPr="00712F70">
        <w:t xml:space="preserve"> and sets out a brief summary of why this dec</w:t>
      </w:r>
      <w:r>
        <w:t xml:space="preserve">ision was reached. This </w:t>
      </w:r>
      <w:r w:rsidRPr="00712F70">
        <w:t>email</w:t>
      </w:r>
      <w:r>
        <w:t xml:space="preserve"> and attachments</w:t>
      </w:r>
      <w:r w:rsidRPr="00712F70">
        <w:t xml:space="preserve"> thereby forms your Status Determination Statement (SDS).</w:t>
      </w:r>
    </w:p>
    <w:p w:rsidR="00FF1372" w:rsidRPr="00712F70" w:rsidRDefault="00FF1372" w:rsidP="00FF1372">
      <w:r w:rsidRPr="00712F70">
        <w:t>You have been determined as inside the scope of the off-payroll working rules, supported by HMRC’s Check Employment Status for Tax tool – a copy of the decision is attached for your information.  This is on the basis that:</w:t>
      </w:r>
    </w:p>
    <w:p w:rsidR="00FF1372" w:rsidRPr="00712F70" w:rsidRDefault="00FF1372" w:rsidP="00FF1372">
      <w:pPr>
        <w:numPr>
          <w:ilvl w:val="0"/>
          <w:numId w:val="2"/>
        </w:numPr>
      </w:pPr>
      <w:r w:rsidRPr="00712F70">
        <w:t>The university exerts significant control over what work you carry out, where and when you undertake this work and how the work is completed</w:t>
      </w:r>
    </w:p>
    <w:p w:rsidR="00FF1372" w:rsidRPr="00712F70" w:rsidRDefault="00FF1372" w:rsidP="00FF1372">
      <w:pPr>
        <w:numPr>
          <w:ilvl w:val="0"/>
          <w:numId w:val="2"/>
        </w:numPr>
      </w:pPr>
      <w:r w:rsidRPr="00712F70">
        <w:t>You are required to provide a personal service to the university as we would not</w:t>
      </w:r>
      <w:r>
        <w:t>, in practice,</w:t>
      </w:r>
      <w:r w:rsidRPr="00712F70">
        <w:t xml:space="preserve"> accept a substitute</w:t>
      </w:r>
    </w:p>
    <w:p w:rsidR="00FF1372" w:rsidRPr="00712F70" w:rsidRDefault="00FF1372" w:rsidP="00FF1372">
      <w:pPr>
        <w:numPr>
          <w:ilvl w:val="0"/>
          <w:numId w:val="2"/>
        </w:numPr>
      </w:pPr>
      <w:r w:rsidRPr="00712F70">
        <w:t xml:space="preserve">There is no ability for you to make a profit or loss from the contract through efficient management of your time/efforts, </w:t>
      </w:r>
      <w:proofErr w:type="spellStart"/>
      <w:r w:rsidRPr="00712F70">
        <w:t>etc</w:t>
      </w:r>
      <w:proofErr w:type="spellEnd"/>
      <w:r w:rsidRPr="00712F70">
        <w:t xml:space="preserve"> as you are paid on an hourly basis</w:t>
      </w:r>
    </w:p>
    <w:p w:rsidR="00FF1372" w:rsidRDefault="00FF1372" w:rsidP="00FF1372">
      <w:r w:rsidRPr="00712F70">
        <w:t>As a result of the above, your fee will be processed through the payroll as an off-payroll worker.  PAYE and employee NIC will be deducted from your net invoice total (i.e. figure excluding VAT) and paid over to HMRC, with the remaining paid into your bank account.  Any VAT charged will be paid in full and is not included in the off-payroll working rules.</w:t>
      </w:r>
      <w:r w:rsidR="00E5211A">
        <w:t xml:space="preserve"> Please could you complete the attached IR35 Payroll Requirements form and return it to me to enable timely processing of your invoices.</w:t>
      </w:r>
    </w:p>
    <w:p w:rsidR="00FF1372" w:rsidRDefault="00FF1372" w:rsidP="00FF1372">
      <w:r>
        <w:t>If you do not agree with this decision on the basis that the facts used to determine your status were not accurate, please contact [</w:t>
      </w:r>
      <w:r w:rsidRPr="00676033">
        <w:rPr>
          <w:highlight w:val="yellow"/>
        </w:rPr>
        <w:t>name/email address</w:t>
      </w:r>
      <w:r w:rsidR="00676033" w:rsidRPr="00676033">
        <w:rPr>
          <w:highlight w:val="yellow"/>
        </w:rPr>
        <w:t xml:space="preserve"> of School/Service staff member</w:t>
      </w:r>
      <w:r>
        <w:t>] with updated information and the reason(s) you believe the decision is incorrect.</w:t>
      </w:r>
    </w:p>
    <w:p w:rsidR="00267520" w:rsidRDefault="00267520"/>
    <w:p w:rsidR="00676033" w:rsidRDefault="00676033"/>
    <w:p w:rsidR="00676033" w:rsidRDefault="00676033"/>
    <w:p w:rsidR="00676033" w:rsidRDefault="00676033"/>
    <w:p w:rsidR="00676033" w:rsidRDefault="00676033"/>
    <w:p w:rsidR="00676033" w:rsidRDefault="00676033"/>
    <w:p w:rsidR="00676033" w:rsidRDefault="00676033"/>
    <w:p w:rsidR="00676033" w:rsidRDefault="00676033"/>
    <w:p w:rsidR="00676033" w:rsidRDefault="00676033"/>
    <w:p w:rsidR="00676033" w:rsidRDefault="00676033"/>
    <w:p w:rsidR="00676033" w:rsidRDefault="00676033"/>
    <w:p w:rsidR="00676033" w:rsidRPr="00676033" w:rsidRDefault="00676033" w:rsidP="00676033">
      <w:pPr>
        <w:rPr>
          <w:b/>
        </w:rPr>
      </w:pPr>
      <w:r w:rsidRPr="00676033">
        <w:rPr>
          <w:b/>
        </w:rPr>
        <w:t>E-mail to supplier informing them they are within the scope of IR35</w:t>
      </w:r>
    </w:p>
    <w:p w:rsidR="00676033" w:rsidRDefault="00676033"/>
    <w:p w:rsidR="00676033" w:rsidRPr="00712F70" w:rsidRDefault="00676033" w:rsidP="00676033">
      <w:r w:rsidRPr="00712F70">
        <w:t xml:space="preserve">Dear </w:t>
      </w:r>
      <w:r w:rsidRPr="00676033">
        <w:rPr>
          <w:highlight w:val="yellow"/>
        </w:rPr>
        <w:t>x</w:t>
      </w:r>
    </w:p>
    <w:p w:rsidR="00676033" w:rsidRPr="00712F70" w:rsidRDefault="00676033" w:rsidP="00676033">
      <w:r w:rsidRPr="00712F70">
        <w:t xml:space="preserve">As a result of the off-payroll working rules (IR35), we are required to assess the employment status of </w:t>
      </w:r>
      <w:r w:rsidRPr="00676033">
        <w:rPr>
          <w:highlight w:val="yellow"/>
        </w:rPr>
        <w:t>[worker name]</w:t>
      </w:r>
      <w:r w:rsidRPr="00712F70">
        <w:t xml:space="preserve"> as they are provided via an intermediary </w:t>
      </w:r>
      <w:r w:rsidRPr="00676033">
        <w:rPr>
          <w:highlight w:val="yellow"/>
        </w:rPr>
        <w:t>[intermediary name]</w:t>
      </w:r>
      <w:r>
        <w:t xml:space="preserve"> or as a sole trader. This </w:t>
      </w:r>
      <w:r w:rsidRPr="00712F70">
        <w:t>email contains our decision of the employment status assessment</w:t>
      </w:r>
      <w:r>
        <w:t xml:space="preserve"> and the decision reached by HMRC’s Check Employment Status for tax tool (CEST). This </w:t>
      </w:r>
      <w:r w:rsidRPr="00712F70">
        <w:t>email</w:t>
      </w:r>
      <w:r>
        <w:t xml:space="preserve"> and attachments </w:t>
      </w:r>
      <w:r w:rsidRPr="00712F70">
        <w:t>thereby forms your Status Determination Statement (SDS).</w:t>
      </w:r>
    </w:p>
    <w:p w:rsidR="00676033" w:rsidRPr="00712F70" w:rsidRDefault="00676033" w:rsidP="00676033">
      <w:r w:rsidRPr="00712F70">
        <w:t xml:space="preserve">You have been determined as </w:t>
      </w:r>
      <w:r>
        <w:t>outside</w:t>
      </w:r>
      <w:r w:rsidRPr="00712F70">
        <w:t xml:space="preserve"> the scope of the off-payroll working rules, supported by HMRC’s Check Employment Status for Tax tool – a copy of the decision is attached for your information.  </w:t>
      </w:r>
    </w:p>
    <w:p w:rsidR="00676033" w:rsidRDefault="00676033" w:rsidP="00676033">
      <w:r w:rsidRPr="00712F70">
        <w:t xml:space="preserve">As a result of the above, your fee will be processed </w:t>
      </w:r>
      <w:r>
        <w:t xml:space="preserve">upon the provision of invoices to </w:t>
      </w:r>
      <w:hyperlink r:id="rId15" w:history="1">
        <w:r w:rsidRPr="002D12EE">
          <w:rPr>
            <w:rStyle w:val="Hyperlink"/>
          </w:rPr>
          <w:t>purchase.invoices@hud.ac.uk</w:t>
        </w:r>
      </w:hyperlink>
      <w:r>
        <w:t xml:space="preserve"> featuring a valid Purchase Order Number.</w:t>
      </w:r>
    </w:p>
    <w:p w:rsidR="00676033" w:rsidRPr="00712F70" w:rsidRDefault="00676033" w:rsidP="00676033">
      <w:r>
        <w:t>If the information we have used to determine your status is not accurate, please contact [</w:t>
      </w:r>
      <w:r w:rsidRPr="00676033">
        <w:rPr>
          <w:highlight w:val="yellow"/>
        </w:rPr>
        <w:t>name/email address of School/Service staff member</w:t>
      </w:r>
      <w:r>
        <w:t>] with updated information.</w:t>
      </w:r>
    </w:p>
    <w:p w:rsidR="00676033" w:rsidRDefault="00676033"/>
    <w:sectPr w:rsidR="00676033">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6663" w:rsidRDefault="00526663" w:rsidP="00526663">
      <w:pPr>
        <w:spacing w:after="0" w:line="240" w:lineRule="auto"/>
      </w:pPr>
      <w:r>
        <w:separator/>
      </w:r>
    </w:p>
  </w:endnote>
  <w:endnote w:type="continuationSeparator" w:id="0">
    <w:p w:rsidR="00526663" w:rsidRDefault="00526663" w:rsidP="005266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6663" w:rsidRDefault="00526663" w:rsidP="00526663">
      <w:pPr>
        <w:spacing w:after="0" w:line="240" w:lineRule="auto"/>
      </w:pPr>
      <w:r>
        <w:separator/>
      </w:r>
    </w:p>
  </w:footnote>
  <w:footnote w:type="continuationSeparator" w:id="0">
    <w:p w:rsidR="00526663" w:rsidRDefault="00526663" w:rsidP="005266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6663" w:rsidRDefault="00526663" w:rsidP="00526663">
    <w:pPr>
      <w:pStyle w:val="Header"/>
      <w:jc w:val="right"/>
    </w:pPr>
    <w:r>
      <w:t xml:space="preserve">                                                                                                                  </w:t>
    </w:r>
    <w:r>
      <w:rPr>
        <w:noProof/>
        <w:lang w:eastAsia="en-GB"/>
      </w:rPr>
      <w:drawing>
        <wp:inline distT="0" distB="0" distL="0" distR="0">
          <wp:extent cx="1911753" cy="64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ersity Logo.jpg"/>
                  <pic:cNvPicPr/>
                </pic:nvPicPr>
                <pic:blipFill>
                  <a:blip r:embed="rId1">
                    <a:extLst>
                      <a:ext uri="{28A0092B-C50C-407E-A947-70E740481C1C}">
                        <a14:useLocalDpi xmlns:a14="http://schemas.microsoft.com/office/drawing/2010/main" val="0"/>
                      </a:ext>
                    </a:extLst>
                  </a:blip>
                  <a:stretch>
                    <a:fillRect/>
                  </a:stretch>
                </pic:blipFill>
                <pic:spPr>
                  <a:xfrm>
                    <a:off x="0" y="0"/>
                    <a:ext cx="1924657" cy="6520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455202"/>
    <w:multiLevelType w:val="hybridMultilevel"/>
    <w:tmpl w:val="CA301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E471C9"/>
    <w:multiLevelType w:val="hybridMultilevel"/>
    <w:tmpl w:val="F99A4ED4"/>
    <w:lvl w:ilvl="0" w:tplc="A2AC14C8">
      <w:start w:val="1"/>
      <w:numFmt w:val="bullet"/>
      <w:lvlText w:val="•"/>
      <w:lvlJc w:val="left"/>
      <w:pPr>
        <w:tabs>
          <w:tab w:val="num" w:pos="720"/>
        </w:tabs>
        <w:ind w:left="720" w:hanging="360"/>
      </w:pPr>
      <w:rPr>
        <w:rFonts w:ascii="Arial" w:hAnsi="Arial" w:hint="default"/>
      </w:rPr>
    </w:lvl>
    <w:lvl w:ilvl="1" w:tplc="89AAB40E" w:tentative="1">
      <w:start w:val="1"/>
      <w:numFmt w:val="bullet"/>
      <w:lvlText w:val="•"/>
      <w:lvlJc w:val="left"/>
      <w:pPr>
        <w:tabs>
          <w:tab w:val="num" w:pos="1440"/>
        </w:tabs>
        <w:ind w:left="1440" w:hanging="360"/>
      </w:pPr>
      <w:rPr>
        <w:rFonts w:ascii="Arial" w:hAnsi="Arial" w:hint="default"/>
      </w:rPr>
    </w:lvl>
    <w:lvl w:ilvl="2" w:tplc="05804D62" w:tentative="1">
      <w:start w:val="1"/>
      <w:numFmt w:val="bullet"/>
      <w:lvlText w:val="•"/>
      <w:lvlJc w:val="left"/>
      <w:pPr>
        <w:tabs>
          <w:tab w:val="num" w:pos="2160"/>
        </w:tabs>
        <w:ind w:left="2160" w:hanging="360"/>
      </w:pPr>
      <w:rPr>
        <w:rFonts w:ascii="Arial" w:hAnsi="Arial" w:hint="default"/>
      </w:rPr>
    </w:lvl>
    <w:lvl w:ilvl="3" w:tplc="3DECDCC0" w:tentative="1">
      <w:start w:val="1"/>
      <w:numFmt w:val="bullet"/>
      <w:lvlText w:val="•"/>
      <w:lvlJc w:val="left"/>
      <w:pPr>
        <w:tabs>
          <w:tab w:val="num" w:pos="2880"/>
        </w:tabs>
        <w:ind w:left="2880" w:hanging="360"/>
      </w:pPr>
      <w:rPr>
        <w:rFonts w:ascii="Arial" w:hAnsi="Arial" w:hint="default"/>
      </w:rPr>
    </w:lvl>
    <w:lvl w:ilvl="4" w:tplc="5F0EF7CE" w:tentative="1">
      <w:start w:val="1"/>
      <w:numFmt w:val="bullet"/>
      <w:lvlText w:val="•"/>
      <w:lvlJc w:val="left"/>
      <w:pPr>
        <w:tabs>
          <w:tab w:val="num" w:pos="3600"/>
        </w:tabs>
        <w:ind w:left="3600" w:hanging="360"/>
      </w:pPr>
      <w:rPr>
        <w:rFonts w:ascii="Arial" w:hAnsi="Arial" w:hint="default"/>
      </w:rPr>
    </w:lvl>
    <w:lvl w:ilvl="5" w:tplc="3BBAAC9C" w:tentative="1">
      <w:start w:val="1"/>
      <w:numFmt w:val="bullet"/>
      <w:lvlText w:val="•"/>
      <w:lvlJc w:val="left"/>
      <w:pPr>
        <w:tabs>
          <w:tab w:val="num" w:pos="4320"/>
        </w:tabs>
        <w:ind w:left="4320" w:hanging="360"/>
      </w:pPr>
      <w:rPr>
        <w:rFonts w:ascii="Arial" w:hAnsi="Arial" w:hint="default"/>
      </w:rPr>
    </w:lvl>
    <w:lvl w:ilvl="6" w:tplc="4ED0DC08" w:tentative="1">
      <w:start w:val="1"/>
      <w:numFmt w:val="bullet"/>
      <w:lvlText w:val="•"/>
      <w:lvlJc w:val="left"/>
      <w:pPr>
        <w:tabs>
          <w:tab w:val="num" w:pos="5040"/>
        </w:tabs>
        <w:ind w:left="5040" w:hanging="360"/>
      </w:pPr>
      <w:rPr>
        <w:rFonts w:ascii="Arial" w:hAnsi="Arial" w:hint="default"/>
      </w:rPr>
    </w:lvl>
    <w:lvl w:ilvl="7" w:tplc="D340E88C" w:tentative="1">
      <w:start w:val="1"/>
      <w:numFmt w:val="bullet"/>
      <w:lvlText w:val="•"/>
      <w:lvlJc w:val="left"/>
      <w:pPr>
        <w:tabs>
          <w:tab w:val="num" w:pos="5760"/>
        </w:tabs>
        <w:ind w:left="5760" w:hanging="360"/>
      </w:pPr>
      <w:rPr>
        <w:rFonts w:ascii="Arial" w:hAnsi="Arial" w:hint="default"/>
      </w:rPr>
    </w:lvl>
    <w:lvl w:ilvl="8" w:tplc="ED3A6186"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520"/>
    <w:rsid w:val="00012EA1"/>
    <w:rsid w:val="0001410C"/>
    <w:rsid w:val="00021E29"/>
    <w:rsid w:val="00054C0A"/>
    <w:rsid w:val="00083FA9"/>
    <w:rsid w:val="000A4E1A"/>
    <w:rsid w:val="000E7209"/>
    <w:rsid w:val="000F57FE"/>
    <w:rsid w:val="00103106"/>
    <w:rsid w:val="00117F18"/>
    <w:rsid w:val="00161282"/>
    <w:rsid w:val="00177B9A"/>
    <w:rsid w:val="001918AE"/>
    <w:rsid w:val="00195CCD"/>
    <w:rsid w:val="00196F52"/>
    <w:rsid w:val="001C0273"/>
    <w:rsid w:val="00246DFB"/>
    <w:rsid w:val="00256AFD"/>
    <w:rsid w:val="00260EA1"/>
    <w:rsid w:val="00267520"/>
    <w:rsid w:val="00285807"/>
    <w:rsid w:val="002A67BC"/>
    <w:rsid w:val="002A733B"/>
    <w:rsid w:val="002B4088"/>
    <w:rsid w:val="002E2C6C"/>
    <w:rsid w:val="00310CD6"/>
    <w:rsid w:val="00352D7B"/>
    <w:rsid w:val="00353D8A"/>
    <w:rsid w:val="003643CA"/>
    <w:rsid w:val="00370E38"/>
    <w:rsid w:val="003A36CF"/>
    <w:rsid w:val="003B3C70"/>
    <w:rsid w:val="003C5701"/>
    <w:rsid w:val="003C7B09"/>
    <w:rsid w:val="003E75CE"/>
    <w:rsid w:val="003F514A"/>
    <w:rsid w:val="0041045D"/>
    <w:rsid w:val="004135EA"/>
    <w:rsid w:val="004224EC"/>
    <w:rsid w:val="004436C3"/>
    <w:rsid w:val="00456A14"/>
    <w:rsid w:val="00474C3E"/>
    <w:rsid w:val="00475C15"/>
    <w:rsid w:val="004919F9"/>
    <w:rsid w:val="004D34C0"/>
    <w:rsid w:val="004E4C4B"/>
    <w:rsid w:val="004F2E42"/>
    <w:rsid w:val="004F43B1"/>
    <w:rsid w:val="00517427"/>
    <w:rsid w:val="005249E3"/>
    <w:rsid w:val="00526330"/>
    <w:rsid w:val="00526663"/>
    <w:rsid w:val="00560881"/>
    <w:rsid w:val="00594631"/>
    <w:rsid w:val="005A5989"/>
    <w:rsid w:val="005C3FB3"/>
    <w:rsid w:val="006216BD"/>
    <w:rsid w:val="0065382F"/>
    <w:rsid w:val="006642F9"/>
    <w:rsid w:val="00676033"/>
    <w:rsid w:val="00693B82"/>
    <w:rsid w:val="00696EA3"/>
    <w:rsid w:val="006A1D00"/>
    <w:rsid w:val="006A53B6"/>
    <w:rsid w:val="006A608E"/>
    <w:rsid w:val="006C745A"/>
    <w:rsid w:val="006D12F1"/>
    <w:rsid w:val="006D466D"/>
    <w:rsid w:val="006E19D5"/>
    <w:rsid w:val="006E3915"/>
    <w:rsid w:val="007300E3"/>
    <w:rsid w:val="00740D2E"/>
    <w:rsid w:val="00744360"/>
    <w:rsid w:val="0075537B"/>
    <w:rsid w:val="0077316A"/>
    <w:rsid w:val="00787841"/>
    <w:rsid w:val="00797B0E"/>
    <w:rsid w:val="007E305F"/>
    <w:rsid w:val="007E7673"/>
    <w:rsid w:val="0081245E"/>
    <w:rsid w:val="008C07A8"/>
    <w:rsid w:val="008C3CE7"/>
    <w:rsid w:val="008E39C3"/>
    <w:rsid w:val="008F09BC"/>
    <w:rsid w:val="008F21F0"/>
    <w:rsid w:val="00912113"/>
    <w:rsid w:val="009256F8"/>
    <w:rsid w:val="00944341"/>
    <w:rsid w:val="00951389"/>
    <w:rsid w:val="00984CE9"/>
    <w:rsid w:val="009910F4"/>
    <w:rsid w:val="00992060"/>
    <w:rsid w:val="009B1E45"/>
    <w:rsid w:val="009B4278"/>
    <w:rsid w:val="009B68C3"/>
    <w:rsid w:val="009E4697"/>
    <w:rsid w:val="009E7E3B"/>
    <w:rsid w:val="009F03EC"/>
    <w:rsid w:val="009F3023"/>
    <w:rsid w:val="00A00013"/>
    <w:rsid w:val="00A014B5"/>
    <w:rsid w:val="00A077E8"/>
    <w:rsid w:val="00A53980"/>
    <w:rsid w:val="00A6183E"/>
    <w:rsid w:val="00A64A09"/>
    <w:rsid w:val="00A65CA8"/>
    <w:rsid w:val="00A824D5"/>
    <w:rsid w:val="00AA3613"/>
    <w:rsid w:val="00AC17E3"/>
    <w:rsid w:val="00AF7EDB"/>
    <w:rsid w:val="00B00C4E"/>
    <w:rsid w:val="00B0697A"/>
    <w:rsid w:val="00B33EA3"/>
    <w:rsid w:val="00B56827"/>
    <w:rsid w:val="00B703D9"/>
    <w:rsid w:val="00B901E5"/>
    <w:rsid w:val="00B92BB4"/>
    <w:rsid w:val="00BA1E4D"/>
    <w:rsid w:val="00BD701A"/>
    <w:rsid w:val="00BE27F1"/>
    <w:rsid w:val="00BE5209"/>
    <w:rsid w:val="00BF3B06"/>
    <w:rsid w:val="00C336B4"/>
    <w:rsid w:val="00C55AF7"/>
    <w:rsid w:val="00C56A4F"/>
    <w:rsid w:val="00C653CF"/>
    <w:rsid w:val="00C814E6"/>
    <w:rsid w:val="00CB62C2"/>
    <w:rsid w:val="00CB6F21"/>
    <w:rsid w:val="00CC40F3"/>
    <w:rsid w:val="00CD130C"/>
    <w:rsid w:val="00D5575D"/>
    <w:rsid w:val="00D95FF1"/>
    <w:rsid w:val="00E00D90"/>
    <w:rsid w:val="00E06D52"/>
    <w:rsid w:val="00E15983"/>
    <w:rsid w:val="00E3206D"/>
    <w:rsid w:val="00E379EC"/>
    <w:rsid w:val="00E5211A"/>
    <w:rsid w:val="00E7513A"/>
    <w:rsid w:val="00E80BA4"/>
    <w:rsid w:val="00E8556E"/>
    <w:rsid w:val="00E85735"/>
    <w:rsid w:val="00E92D8C"/>
    <w:rsid w:val="00EA3E01"/>
    <w:rsid w:val="00EA3E46"/>
    <w:rsid w:val="00EC5562"/>
    <w:rsid w:val="00EF556C"/>
    <w:rsid w:val="00F139D2"/>
    <w:rsid w:val="00F35699"/>
    <w:rsid w:val="00F80B5A"/>
    <w:rsid w:val="00FB77E2"/>
    <w:rsid w:val="00FC4DE4"/>
    <w:rsid w:val="00FD68B6"/>
    <w:rsid w:val="00FE73BF"/>
    <w:rsid w:val="00FF13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36E5D55"/>
  <w15:chartTrackingRefBased/>
  <w15:docId w15:val="{895147F9-5068-41E3-B9F0-69C826495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1282"/>
    <w:pPr>
      <w:ind w:left="720"/>
      <w:contextualSpacing/>
    </w:pPr>
  </w:style>
  <w:style w:type="character" w:styleId="Hyperlink">
    <w:name w:val="Hyperlink"/>
    <w:basedOn w:val="DefaultParagraphFont"/>
    <w:uiPriority w:val="99"/>
    <w:unhideWhenUsed/>
    <w:rsid w:val="00161282"/>
    <w:rPr>
      <w:color w:val="0563C1" w:themeColor="hyperlink"/>
      <w:u w:val="single"/>
    </w:rPr>
  </w:style>
  <w:style w:type="paragraph" w:styleId="Header">
    <w:name w:val="header"/>
    <w:basedOn w:val="Normal"/>
    <w:link w:val="HeaderChar"/>
    <w:uiPriority w:val="99"/>
    <w:unhideWhenUsed/>
    <w:rsid w:val="005266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6663"/>
  </w:style>
  <w:style w:type="paragraph" w:styleId="Footer">
    <w:name w:val="footer"/>
    <w:basedOn w:val="Normal"/>
    <w:link w:val="FooterChar"/>
    <w:uiPriority w:val="99"/>
    <w:unhideWhenUsed/>
    <w:rsid w:val="005266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66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ax.service.gov.uk/check-employment-status-for-tax/setup" TargetMode="Externa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yperlink" Target="mailto:Procurement@hud.ac.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yroll@hud.ac.uk" TargetMode="External"/><Relationship Id="rId5" Type="http://schemas.openxmlformats.org/officeDocument/2006/relationships/webSettings" Target="webSettings.xml"/><Relationship Id="rId15" Type="http://schemas.openxmlformats.org/officeDocument/2006/relationships/hyperlink" Target="mailto:purchase.invoices@hud.ac.uk" TargetMode="External"/><Relationship Id="rId10" Type="http://schemas.openxmlformats.org/officeDocument/2006/relationships/hyperlink" Target="mailto:Procurement@hud.ac.uk" TargetMode="Externa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mailto:procurement@hud.ac.uk" TargetMode="External"/><Relationship Id="rId14" Type="http://schemas.openxmlformats.org/officeDocument/2006/relationships/package" Target="embeddings/Microsoft_Word_Document.docx"/></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DA9C48F71286B4798CC951C082458ED" ma:contentTypeVersion="11" ma:contentTypeDescription="Create a new document." ma:contentTypeScope="" ma:versionID="1d2a3628580d47ec53b6d20954fbf88b">
  <xsd:schema xmlns:xsd="http://www.w3.org/2001/XMLSchema" xmlns:xs="http://www.w3.org/2001/XMLSchema" xmlns:p="http://schemas.microsoft.com/office/2006/metadata/properties" xmlns:ns2="51e60f96-ee01-4bb0-a538-70ecce7bf837" xmlns:ns3="f062b793-d068-4382-9c3f-da4bf8642868" targetNamespace="http://schemas.microsoft.com/office/2006/metadata/properties" ma:root="true" ma:fieldsID="6777f6ab0749c311e1c85e8792346977" ns2:_="" ns3:_="">
    <xsd:import namespace="51e60f96-ee01-4bb0-a538-70ecce7bf837"/>
    <xsd:import namespace="f062b793-d068-4382-9c3f-da4bf864286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e60f96-ee01-4bb0-a538-70ecce7bf8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3035b0a-854a-4967-9374-aa801ec28e1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062b793-d068-4382-9c3f-da4bf864286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a9a3be7-7ea3-49ba-a540-fa3bcaf75299}" ma:internalName="TaxCatchAll" ma:showField="CatchAllData" ma:web="f062b793-d068-4382-9c3f-da4bf86428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1e60f96-ee01-4bb0-a538-70ecce7bf837">
      <Terms xmlns="http://schemas.microsoft.com/office/infopath/2007/PartnerControls"/>
    </lcf76f155ced4ddcb4097134ff3c332f>
    <TaxCatchAll xmlns="f062b793-d068-4382-9c3f-da4bf8642868" xsi:nil="true"/>
  </documentManagement>
</p:properties>
</file>

<file path=customXml/itemProps1.xml><?xml version="1.0" encoding="utf-8"?>
<ds:datastoreItem xmlns:ds="http://schemas.openxmlformats.org/officeDocument/2006/customXml" ds:itemID="{C08D72BD-E1F2-4506-B1B9-9976402FF98A}">
  <ds:schemaRefs>
    <ds:schemaRef ds:uri="http://schemas.openxmlformats.org/officeDocument/2006/bibliography"/>
  </ds:schemaRefs>
</ds:datastoreItem>
</file>

<file path=customXml/itemProps2.xml><?xml version="1.0" encoding="utf-8"?>
<ds:datastoreItem xmlns:ds="http://schemas.openxmlformats.org/officeDocument/2006/customXml" ds:itemID="{F6DB4315-EBA4-45A7-A886-AA76D77F26E5}"/>
</file>

<file path=customXml/itemProps3.xml><?xml version="1.0" encoding="utf-8"?>
<ds:datastoreItem xmlns:ds="http://schemas.openxmlformats.org/officeDocument/2006/customXml" ds:itemID="{4C9314CA-F1EA-449C-8B9A-0F8F56D696D5}"/>
</file>

<file path=customXml/itemProps4.xml><?xml version="1.0" encoding="utf-8"?>
<ds:datastoreItem xmlns:ds="http://schemas.openxmlformats.org/officeDocument/2006/customXml" ds:itemID="{09F5A701-97C4-46A5-9DF5-47C016EDC084}"/>
</file>

<file path=docProps/app.xml><?xml version="1.0" encoding="utf-8"?>
<Properties xmlns="http://schemas.openxmlformats.org/officeDocument/2006/extended-properties" xmlns:vt="http://schemas.openxmlformats.org/officeDocument/2006/docPropsVTypes">
  <Template>Normal</Template>
  <TotalTime>174</TotalTime>
  <Pages>4</Pages>
  <Words>1352</Words>
  <Characters>7709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Byrne</dc:creator>
  <cp:keywords/>
  <dc:description/>
  <cp:lastModifiedBy>Joe Byrne</cp:lastModifiedBy>
  <cp:revision>6</cp:revision>
  <dcterms:created xsi:type="dcterms:W3CDTF">2021-05-20T16:30:00Z</dcterms:created>
  <dcterms:modified xsi:type="dcterms:W3CDTF">2021-08-05T11:58:00Z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0x010100FDA9C48F71286B4798CC951C082458ED</vt:lpwstr>
  </property>
  <property fmtid="{D5CDD505-2E9C-101B-9397-08002B2CF9AE}" pid="3" name="Order">
    <vt:r8>100</vt:r8>
  </property>
  <property fmtid="{D5CDD505-2E9C-101B-9397-08002B2CF9AE}" pid="4" name="MediaServiceImageTags">
    <vt:lpwstr/>
  </property>
</Properties>
</file>