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7491A" w14:textId="0AF476F8" w:rsidR="00FA3A18" w:rsidRPr="000E529D" w:rsidRDefault="00EB3CBA" w:rsidP="000E529D">
      <w:pPr>
        <w:pStyle w:val="Title"/>
        <w:pBdr>
          <w:bottom w:val="single" w:sz="12" w:space="4" w:color="17365D" w:themeColor="text2" w:themeShade="BF"/>
        </w:pBdr>
        <w:ind w:left="-284" w:right="-46"/>
        <w:rPr>
          <w:sz w:val="44"/>
          <w:szCs w:val="44"/>
        </w:rPr>
      </w:pPr>
      <w:bookmarkStart w:id="0" w:name="_Hlk215759710"/>
      <w:bookmarkEnd w:id="0"/>
      <w:r w:rsidRPr="000E529D">
        <w:rPr>
          <w:sz w:val="44"/>
          <w:szCs w:val="44"/>
        </w:rPr>
        <w:t xml:space="preserve">Budget </w:t>
      </w:r>
      <w:r w:rsidR="00201EE2" w:rsidRPr="000E529D">
        <w:rPr>
          <w:sz w:val="44"/>
          <w:szCs w:val="44"/>
        </w:rPr>
        <w:t>H</w:t>
      </w:r>
      <w:r w:rsidRPr="000E529D">
        <w:rPr>
          <w:sz w:val="44"/>
          <w:szCs w:val="44"/>
        </w:rPr>
        <w:t xml:space="preserve">olders </w:t>
      </w:r>
      <w:r w:rsidR="00FA3A18" w:rsidRPr="000E529D">
        <w:rPr>
          <w:sz w:val="44"/>
          <w:szCs w:val="44"/>
        </w:rPr>
        <w:t xml:space="preserve">Expenses </w:t>
      </w:r>
      <w:r w:rsidRPr="000E529D">
        <w:rPr>
          <w:sz w:val="44"/>
          <w:szCs w:val="44"/>
        </w:rPr>
        <w:t>A</w:t>
      </w:r>
      <w:r w:rsidR="00FA3A18" w:rsidRPr="000E529D">
        <w:rPr>
          <w:sz w:val="44"/>
          <w:szCs w:val="44"/>
        </w:rPr>
        <w:t xml:space="preserve">pproval </w:t>
      </w:r>
      <w:r w:rsidRPr="000E529D">
        <w:rPr>
          <w:sz w:val="44"/>
          <w:szCs w:val="44"/>
        </w:rPr>
        <w:t>P</w:t>
      </w:r>
      <w:r w:rsidR="00FA3A18" w:rsidRPr="000E529D">
        <w:rPr>
          <w:sz w:val="44"/>
          <w:szCs w:val="44"/>
        </w:rPr>
        <w:t>rocedure</w:t>
      </w:r>
    </w:p>
    <w:p w14:paraId="19B6D11E" w14:textId="4A5A3731" w:rsidR="00A86C0F" w:rsidRDefault="00A86C0F" w:rsidP="00C224FE">
      <w:pPr>
        <w:ind w:left="-284" w:right="-329"/>
      </w:pPr>
      <w:r w:rsidRPr="6E52F578">
        <w:rPr>
          <w:b/>
          <w:bCs/>
          <w:color w:val="17365D" w:themeColor="text2" w:themeShade="BF"/>
          <w:u w:val="single"/>
        </w:rPr>
        <w:t>Overview</w:t>
      </w:r>
      <w:r>
        <w:br/>
        <w:t>This guide explains</w:t>
      </w:r>
      <w:r w:rsidR="00A41776">
        <w:t xml:space="preserve"> the</w:t>
      </w:r>
      <w:r>
        <w:t xml:space="preserve"> </w:t>
      </w:r>
      <w:r w:rsidR="006F1FE7">
        <w:t>Unit4</w:t>
      </w:r>
      <w:r>
        <w:t xml:space="preserve"> workflow</w:t>
      </w:r>
      <w:r w:rsidR="00B3136F">
        <w:t xml:space="preserve"> and responsibilities</w:t>
      </w:r>
      <w:r>
        <w:t xml:space="preserve"> for approving expense claims</w:t>
      </w:r>
      <w:r w:rsidR="00996B58">
        <w:t xml:space="preserve"> as the </w:t>
      </w:r>
      <w:r w:rsidR="006F1FE7">
        <w:t>B</w:t>
      </w:r>
      <w:r w:rsidR="00996B58">
        <w:t xml:space="preserve">udget </w:t>
      </w:r>
      <w:r w:rsidR="002048BB">
        <w:t>H</w:t>
      </w:r>
      <w:r w:rsidR="00996B58">
        <w:t>older</w:t>
      </w:r>
      <w:r w:rsidR="002048BB">
        <w:t xml:space="preserve"> rol</w:t>
      </w:r>
      <w:r w:rsidR="2C541848">
        <w:t>e</w:t>
      </w:r>
      <w:r w:rsidR="00996B58">
        <w:t>.</w:t>
      </w:r>
    </w:p>
    <w:p w14:paraId="75C607A8" w14:textId="0489B1D1" w:rsidR="005B7174" w:rsidRPr="00F04B58" w:rsidRDefault="005B7174" w:rsidP="0006404F">
      <w:pPr>
        <w:spacing w:after="40"/>
        <w:ind w:left="-284" w:right="-330"/>
        <w:rPr>
          <w:u w:val="single"/>
        </w:rPr>
      </w:pPr>
      <w:r w:rsidRPr="00F04B58">
        <w:rPr>
          <w:u w:val="single"/>
        </w:rPr>
        <w:t xml:space="preserve">Understanding the </w:t>
      </w:r>
      <w:r w:rsidR="0030515A">
        <w:rPr>
          <w:u w:val="single"/>
        </w:rPr>
        <w:t>W</w:t>
      </w:r>
      <w:r w:rsidRPr="00F04B58">
        <w:rPr>
          <w:u w:val="single"/>
        </w:rPr>
        <w:t xml:space="preserve">orkflow of an </w:t>
      </w:r>
      <w:r w:rsidR="00E84A1B">
        <w:rPr>
          <w:u w:val="single"/>
        </w:rPr>
        <w:t>E</w:t>
      </w:r>
      <w:r w:rsidRPr="00F04B58">
        <w:rPr>
          <w:u w:val="single"/>
        </w:rPr>
        <w:t xml:space="preserve">xpense </w:t>
      </w:r>
      <w:r w:rsidR="00E84A1B">
        <w:rPr>
          <w:u w:val="single"/>
        </w:rPr>
        <w:t>C</w:t>
      </w:r>
      <w:r w:rsidRPr="00F04B58">
        <w:rPr>
          <w:u w:val="single"/>
        </w:rPr>
        <w:t>laim</w:t>
      </w:r>
      <w:r w:rsidR="00F04B58">
        <w:rPr>
          <w:u w:val="single"/>
        </w:rPr>
        <w:t>:</w:t>
      </w:r>
    </w:p>
    <w:p w14:paraId="36F12F2F" w14:textId="5B6B49A1" w:rsidR="00740CCA" w:rsidRPr="00740CCA" w:rsidRDefault="00740CCA" w:rsidP="0006404F">
      <w:pPr>
        <w:spacing w:after="40"/>
        <w:ind w:left="-284" w:right="-330"/>
        <w:rPr>
          <w:b/>
          <w:bCs/>
          <w:color w:val="17365D" w:themeColor="text2" w:themeShade="BF"/>
        </w:rPr>
      </w:pPr>
      <w:r w:rsidRPr="00740CCA">
        <w:rPr>
          <w:b/>
          <w:bCs/>
          <w:color w:val="17365D" w:themeColor="text2" w:themeShade="BF"/>
        </w:rPr>
        <w:t>Is the claimant from a School?</w:t>
      </w:r>
    </w:p>
    <w:p w14:paraId="5DABFA3C" w14:textId="43285DAB" w:rsidR="00740CCA" w:rsidRPr="00740CCA" w:rsidRDefault="00740CCA" w:rsidP="002048BB">
      <w:pPr>
        <w:numPr>
          <w:ilvl w:val="0"/>
          <w:numId w:val="6"/>
        </w:numPr>
        <w:tabs>
          <w:tab w:val="clear" w:pos="720"/>
          <w:tab w:val="num" w:pos="0"/>
        </w:tabs>
        <w:ind w:left="-284" w:right="-330" w:firstLine="0"/>
      </w:pPr>
      <w:r w:rsidRPr="00740CCA">
        <w:rPr>
          <w:b/>
          <w:bCs/>
        </w:rPr>
        <w:t>Yes</w:t>
      </w:r>
      <w:r w:rsidRPr="00740CCA">
        <w:t xml:space="preserve"> </w:t>
      </w:r>
      <w:r w:rsidR="00C047F1" w:rsidRPr="00C047F1">
        <w:t>-</w:t>
      </w:r>
      <w:r w:rsidRPr="00740CCA">
        <w:t xml:space="preserve"> the workflow directs the claim to the School Finance Team before it reaches the Budget Holder review task.</w:t>
      </w:r>
    </w:p>
    <w:p w14:paraId="769EA1E3" w14:textId="3D65923B" w:rsidR="0015131C" w:rsidRPr="005027EC" w:rsidRDefault="0015131C" w:rsidP="0006404F">
      <w:pPr>
        <w:spacing w:after="120" w:line="240" w:lineRule="auto"/>
        <w:ind w:left="-284" w:right="-330"/>
        <w:rPr>
          <w:u w:val="single"/>
        </w:rPr>
      </w:pPr>
      <w:r w:rsidRPr="005027EC">
        <w:rPr>
          <w:u w:val="single"/>
        </w:rPr>
        <w:t xml:space="preserve">What the School Finance </w:t>
      </w:r>
      <w:r w:rsidR="00585F2D">
        <w:rPr>
          <w:u w:val="single"/>
        </w:rPr>
        <w:t>T</w:t>
      </w:r>
      <w:r w:rsidRPr="005027EC">
        <w:rPr>
          <w:u w:val="single"/>
        </w:rPr>
        <w:t xml:space="preserve">eam </w:t>
      </w:r>
      <w:r w:rsidR="003F57AD">
        <w:rPr>
          <w:u w:val="single"/>
        </w:rPr>
        <w:t>r</w:t>
      </w:r>
      <w:r w:rsidRPr="005027EC">
        <w:rPr>
          <w:u w:val="single"/>
        </w:rPr>
        <w:t>eviews</w:t>
      </w:r>
      <w:r w:rsidR="002126B2" w:rsidRPr="005027EC">
        <w:rPr>
          <w:u w:val="single"/>
        </w:rPr>
        <w:t>:</w:t>
      </w:r>
    </w:p>
    <w:p w14:paraId="277E96BB" w14:textId="57F6F6BC" w:rsidR="0015131C" w:rsidRPr="0015131C" w:rsidRDefault="005B40CC" w:rsidP="00E84A1B">
      <w:pPr>
        <w:spacing w:after="20"/>
        <w:ind w:left="-284" w:right="-329"/>
        <w:rPr>
          <w:b/>
          <w:bCs/>
        </w:rPr>
      </w:pPr>
      <w:r>
        <w:rPr>
          <w:b/>
          <w:bCs/>
        </w:rPr>
        <w:t>Date of claim, time lapse</w:t>
      </w:r>
    </w:p>
    <w:p w14:paraId="47F46A9C" w14:textId="77777777" w:rsidR="00855181" w:rsidRDefault="000038DC" w:rsidP="00855181">
      <w:pPr>
        <w:numPr>
          <w:ilvl w:val="0"/>
          <w:numId w:val="7"/>
        </w:numPr>
        <w:tabs>
          <w:tab w:val="clear" w:pos="720"/>
        </w:tabs>
        <w:spacing w:after="0"/>
        <w:ind w:left="-284" w:right="-329" w:firstLine="0"/>
        <w:rPr>
          <w:bCs/>
        </w:rPr>
      </w:pPr>
      <w:r w:rsidRPr="000038DC">
        <w:rPr>
          <w:bCs/>
        </w:rPr>
        <w:t xml:space="preserve">To </w:t>
      </w:r>
      <w:r>
        <w:rPr>
          <w:bCs/>
        </w:rPr>
        <w:t>review</w:t>
      </w:r>
      <w:r w:rsidRPr="000038DC">
        <w:rPr>
          <w:bCs/>
        </w:rPr>
        <w:t xml:space="preserve"> that the expense claim has been submitted in a timely manner. </w:t>
      </w:r>
    </w:p>
    <w:p w14:paraId="3E695A8D" w14:textId="680C14A4" w:rsidR="0015131C" w:rsidRDefault="000038DC" w:rsidP="00855181">
      <w:pPr>
        <w:spacing w:after="120"/>
        <w:ind w:left="-284" w:right="-329"/>
        <w:rPr>
          <w:bCs/>
        </w:rPr>
      </w:pPr>
      <w:r w:rsidRPr="000038DC">
        <w:rPr>
          <w:bCs/>
        </w:rPr>
        <w:t xml:space="preserve">Claims </w:t>
      </w:r>
      <w:r>
        <w:rPr>
          <w:bCs/>
        </w:rPr>
        <w:t>should</w:t>
      </w:r>
      <w:r w:rsidRPr="000038DC">
        <w:rPr>
          <w:bCs/>
        </w:rPr>
        <w:t xml:space="preserve"> be made within one month of the expense being incurred, </w:t>
      </w:r>
      <w:r w:rsidR="0011159C" w:rsidRPr="0011159C">
        <w:rPr>
          <w:bCs/>
        </w:rPr>
        <w:t>or within one month of returning from the trip</w:t>
      </w:r>
      <w:r w:rsidRPr="000038DC">
        <w:rPr>
          <w:bCs/>
        </w:rPr>
        <w:t>.</w:t>
      </w:r>
    </w:p>
    <w:p w14:paraId="7D1AB9FF" w14:textId="77777777" w:rsidR="005B1517" w:rsidRPr="0015131C" w:rsidRDefault="005B1517" w:rsidP="00E84A1B">
      <w:pPr>
        <w:spacing w:after="20"/>
        <w:ind w:left="-284" w:right="-329"/>
        <w:rPr>
          <w:b/>
          <w:bCs/>
        </w:rPr>
      </w:pPr>
      <w:r w:rsidRPr="0015131C">
        <w:rPr>
          <w:b/>
          <w:bCs/>
        </w:rPr>
        <w:t>Expense type</w:t>
      </w:r>
      <w:r>
        <w:rPr>
          <w:b/>
          <w:bCs/>
        </w:rPr>
        <w:t>, the Nominal</w:t>
      </w:r>
    </w:p>
    <w:p w14:paraId="4854ED27" w14:textId="54D4812F" w:rsidR="005B1517" w:rsidRPr="005B1517" w:rsidRDefault="005B1517" w:rsidP="005B1517">
      <w:pPr>
        <w:numPr>
          <w:ilvl w:val="0"/>
          <w:numId w:val="7"/>
        </w:numPr>
        <w:tabs>
          <w:tab w:val="clear" w:pos="720"/>
          <w:tab w:val="num" w:pos="0"/>
        </w:tabs>
        <w:spacing w:after="120"/>
        <w:ind w:left="141" w:right="-329" w:hanging="425"/>
        <w:rPr>
          <w:bCs/>
        </w:rPr>
      </w:pPr>
      <w:r w:rsidRPr="0015131C">
        <w:rPr>
          <w:bCs/>
        </w:rPr>
        <w:t>Check</w:t>
      </w:r>
      <w:r>
        <w:rPr>
          <w:bCs/>
        </w:rPr>
        <w:t>ing</w:t>
      </w:r>
      <w:r w:rsidRPr="0015131C">
        <w:rPr>
          <w:bCs/>
        </w:rPr>
        <w:t xml:space="preserve"> if the claim is valid and </w:t>
      </w:r>
      <w:r w:rsidR="00131C10" w:rsidRPr="00131C10">
        <w:rPr>
          <w:bCs/>
        </w:rPr>
        <w:t>that the correct expense type category has been selected.</w:t>
      </w:r>
    </w:p>
    <w:p w14:paraId="6AC3AC29" w14:textId="2B0FFAB9" w:rsidR="0015131C" w:rsidRPr="0015131C" w:rsidRDefault="0015131C" w:rsidP="00E84A1B">
      <w:pPr>
        <w:spacing w:after="20"/>
        <w:ind w:left="-284" w:right="-329"/>
        <w:rPr>
          <w:b/>
          <w:bCs/>
        </w:rPr>
      </w:pPr>
      <w:r w:rsidRPr="0015131C">
        <w:rPr>
          <w:b/>
          <w:bCs/>
        </w:rPr>
        <w:t>Subproject</w:t>
      </w:r>
    </w:p>
    <w:p w14:paraId="6FB09209" w14:textId="2BAEA09B" w:rsidR="0015131C" w:rsidRDefault="0015131C" w:rsidP="00880CE2">
      <w:pPr>
        <w:numPr>
          <w:ilvl w:val="0"/>
          <w:numId w:val="8"/>
        </w:numPr>
        <w:tabs>
          <w:tab w:val="clear" w:pos="720"/>
          <w:tab w:val="num" w:pos="0"/>
        </w:tabs>
        <w:spacing w:after="120"/>
        <w:ind w:left="-284" w:right="-330" w:firstLine="0"/>
      </w:pPr>
      <w:r w:rsidRPr="00880CE2">
        <w:rPr>
          <w:bCs/>
        </w:rPr>
        <w:t xml:space="preserve">If the </w:t>
      </w:r>
      <w:r w:rsidR="00880CE2" w:rsidRPr="00880CE2">
        <w:rPr>
          <w:bCs/>
        </w:rPr>
        <w:t xml:space="preserve">claim uses the dummy subproject code </w:t>
      </w:r>
      <w:r w:rsidR="00880CE2" w:rsidRPr="00880CE2">
        <w:rPr>
          <w:b/>
          <w:bCs/>
        </w:rPr>
        <w:t>EXPxxx-01</w:t>
      </w:r>
      <w:r w:rsidR="00880CE2" w:rsidRPr="00880CE2">
        <w:rPr>
          <w:bCs/>
        </w:rPr>
        <w:t>, this must be replaced with a valid subproject that aligns with the nature of the claim.</w:t>
      </w:r>
      <w:r w:rsidR="00133C0B">
        <w:rPr>
          <w:bCs/>
        </w:rPr>
        <w:t xml:space="preserve"> </w:t>
      </w:r>
      <w:r w:rsidR="00133C0B" w:rsidRPr="00133C0B">
        <w:rPr>
          <w:bCs/>
        </w:rPr>
        <w:t>This ensures the workflow routes correctly to the appropriate Budget Holder for review.</w:t>
      </w:r>
    </w:p>
    <w:p w14:paraId="63DF47BF" w14:textId="4C9ECD4A" w:rsidR="0015131C" w:rsidRPr="0015131C" w:rsidRDefault="0015131C" w:rsidP="00E84A1B">
      <w:pPr>
        <w:spacing w:after="20"/>
        <w:ind w:left="-284" w:right="-329"/>
        <w:rPr>
          <w:b/>
          <w:bCs/>
        </w:rPr>
      </w:pPr>
      <w:r w:rsidRPr="0015131C">
        <w:rPr>
          <w:b/>
          <w:bCs/>
        </w:rPr>
        <w:t>Description</w:t>
      </w:r>
    </w:p>
    <w:p w14:paraId="07D05A8F" w14:textId="64768BC5" w:rsidR="0015131C" w:rsidRPr="0015131C" w:rsidRDefault="0073290E" w:rsidP="004B6BC0">
      <w:pPr>
        <w:numPr>
          <w:ilvl w:val="0"/>
          <w:numId w:val="9"/>
        </w:numPr>
        <w:tabs>
          <w:tab w:val="clear" w:pos="720"/>
          <w:tab w:val="num" w:pos="0"/>
        </w:tabs>
        <w:spacing w:after="120"/>
        <w:ind w:left="-284" w:right="-329" w:firstLine="0"/>
        <w:rPr>
          <w:bCs/>
        </w:rPr>
      </w:pPr>
      <w:r>
        <w:rPr>
          <w:bCs/>
        </w:rPr>
        <w:t>T</w:t>
      </w:r>
      <w:r w:rsidR="00A35EB2">
        <w:rPr>
          <w:bCs/>
        </w:rPr>
        <w:t>he</w:t>
      </w:r>
      <w:r>
        <w:rPr>
          <w:bCs/>
        </w:rPr>
        <w:t xml:space="preserve"> </w:t>
      </w:r>
      <w:r w:rsidR="00A35EB2" w:rsidRPr="00A35EB2">
        <w:rPr>
          <w:bCs/>
        </w:rPr>
        <w:t>description is checked to ensure the details provided are clear, releva</w:t>
      </w:r>
      <w:r w:rsidR="00A35EB2">
        <w:rPr>
          <w:bCs/>
        </w:rPr>
        <w:t>nt</w:t>
      </w:r>
      <w:r w:rsidR="00A35EB2" w:rsidRPr="00A35EB2">
        <w:rPr>
          <w:bCs/>
        </w:rPr>
        <w:t xml:space="preserve"> and accurately reflect the expense.</w:t>
      </w:r>
    </w:p>
    <w:p w14:paraId="5F2ED034" w14:textId="3D975854" w:rsidR="0015131C" w:rsidRPr="0015131C" w:rsidRDefault="0015131C" w:rsidP="00E84A1B">
      <w:pPr>
        <w:spacing w:after="20"/>
        <w:ind w:left="-284" w:right="-329"/>
        <w:rPr>
          <w:b/>
          <w:bCs/>
        </w:rPr>
      </w:pPr>
      <w:r w:rsidRPr="0015131C">
        <w:rPr>
          <w:b/>
          <w:bCs/>
        </w:rPr>
        <w:t>Amount</w:t>
      </w:r>
    </w:p>
    <w:p w14:paraId="21F633D5" w14:textId="5FDF3B0F" w:rsidR="0015131C" w:rsidRPr="0015131C" w:rsidRDefault="002A4B5B" w:rsidP="004B6BC0">
      <w:pPr>
        <w:numPr>
          <w:ilvl w:val="0"/>
          <w:numId w:val="10"/>
        </w:numPr>
        <w:tabs>
          <w:tab w:val="clear" w:pos="720"/>
          <w:tab w:val="num" w:pos="0"/>
        </w:tabs>
        <w:spacing w:after="120"/>
        <w:ind w:left="-284" w:right="-329" w:firstLine="0"/>
        <w:rPr>
          <w:bCs/>
        </w:rPr>
      </w:pPr>
      <w:r>
        <w:rPr>
          <w:bCs/>
        </w:rPr>
        <w:t>T</w:t>
      </w:r>
      <w:r w:rsidR="00440D5C" w:rsidRPr="00440D5C">
        <w:rPr>
          <w:bCs/>
        </w:rPr>
        <w:t>he amount claimed is reviewed to confirm it matches the value shown on the attached receipt.</w:t>
      </w:r>
    </w:p>
    <w:p w14:paraId="7D2F3D27" w14:textId="5A7D0E43" w:rsidR="0015131C" w:rsidRPr="0015131C" w:rsidRDefault="0015131C" w:rsidP="00E84A1B">
      <w:pPr>
        <w:spacing w:after="20"/>
        <w:ind w:left="-284" w:right="-329"/>
        <w:rPr>
          <w:b/>
          <w:bCs/>
        </w:rPr>
      </w:pPr>
      <w:r w:rsidRPr="0015131C">
        <w:rPr>
          <w:b/>
          <w:bCs/>
        </w:rPr>
        <w:t>Receipts</w:t>
      </w:r>
    </w:p>
    <w:p w14:paraId="705B50AC" w14:textId="77777777" w:rsidR="008B0186" w:rsidRDefault="00BE3532" w:rsidP="008B0186">
      <w:pPr>
        <w:numPr>
          <w:ilvl w:val="0"/>
          <w:numId w:val="11"/>
        </w:numPr>
        <w:tabs>
          <w:tab w:val="clear" w:pos="720"/>
          <w:tab w:val="left" w:pos="0"/>
        </w:tabs>
        <w:spacing w:after="0"/>
        <w:ind w:left="-284" w:right="-329" w:firstLine="0"/>
        <w:rPr>
          <w:bCs/>
        </w:rPr>
      </w:pPr>
      <w:r w:rsidRPr="000762C3">
        <w:rPr>
          <w:bCs/>
        </w:rPr>
        <w:t>To</w:t>
      </w:r>
      <w:r w:rsidR="000762C3" w:rsidRPr="000762C3">
        <w:rPr>
          <w:bCs/>
        </w:rPr>
        <w:t xml:space="preserve"> ensures valid receipts are attached to support the claim.</w:t>
      </w:r>
    </w:p>
    <w:p w14:paraId="069AB2E9" w14:textId="1E9FB7CF" w:rsidR="000762C3" w:rsidRPr="000762C3" w:rsidRDefault="000762C3" w:rsidP="008B0186">
      <w:pPr>
        <w:tabs>
          <w:tab w:val="left" w:pos="0"/>
        </w:tabs>
        <w:spacing w:after="120"/>
        <w:ind w:left="-284" w:right="-329"/>
        <w:rPr>
          <w:bCs/>
        </w:rPr>
      </w:pPr>
      <w:r w:rsidRPr="000762C3">
        <w:rPr>
          <w:bCs/>
        </w:rPr>
        <w:t xml:space="preserve">Wherever possible, </w:t>
      </w:r>
      <w:r w:rsidRPr="000762C3">
        <w:rPr>
          <w:b/>
          <w:bCs/>
        </w:rPr>
        <w:t>VAT invoices</w:t>
      </w:r>
      <w:r w:rsidRPr="000762C3">
        <w:rPr>
          <w:bCs/>
        </w:rPr>
        <w:t xml:space="preserve"> should be provided so the University can recover the full amount of VAT it is entitled to.</w:t>
      </w:r>
    </w:p>
    <w:p w14:paraId="02B84B30" w14:textId="77777777" w:rsidR="00B22710" w:rsidRPr="0015131C" w:rsidRDefault="00B22710" w:rsidP="00B22710">
      <w:pPr>
        <w:pStyle w:val="NoSpacing"/>
      </w:pPr>
    </w:p>
    <w:p w14:paraId="69D95343" w14:textId="386EDDA3" w:rsidR="00124196" w:rsidRPr="000F6AF0" w:rsidRDefault="00124196" w:rsidP="0006404F">
      <w:pPr>
        <w:spacing w:after="40"/>
        <w:ind w:left="-284" w:right="-330"/>
        <w:rPr>
          <w:b/>
          <w:bCs/>
          <w:color w:val="17365D" w:themeColor="text2" w:themeShade="BF"/>
        </w:rPr>
      </w:pPr>
      <w:r w:rsidRPr="000F6AF0">
        <w:rPr>
          <w:b/>
          <w:bCs/>
          <w:color w:val="17365D" w:themeColor="text2" w:themeShade="BF"/>
        </w:rPr>
        <w:t xml:space="preserve">Is the claimant from a </w:t>
      </w:r>
      <w:r w:rsidR="00C047F1" w:rsidRPr="000F6AF0">
        <w:rPr>
          <w:b/>
          <w:bCs/>
          <w:color w:val="17365D" w:themeColor="text2" w:themeShade="BF"/>
        </w:rPr>
        <w:t>Service</w:t>
      </w:r>
      <w:r w:rsidRPr="000F6AF0">
        <w:rPr>
          <w:b/>
          <w:bCs/>
          <w:color w:val="17365D" w:themeColor="text2" w:themeShade="BF"/>
        </w:rPr>
        <w:t>?</w:t>
      </w:r>
    </w:p>
    <w:p w14:paraId="461B84B2" w14:textId="0133D853" w:rsidR="000C3BE3" w:rsidRDefault="00C047F1" w:rsidP="003A50D3">
      <w:pPr>
        <w:pStyle w:val="ListParagraph"/>
        <w:numPr>
          <w:ilvl w:val="0"/>
          <w:numId w:val="12"/>
        </w:numPr>
        <w:spacing w:after="120" w:line="240" w:lineRule="auto"/>
        <w:ind w:left="-284" w:right="-329" w:firstLine="0"/>
        <w:contextualSpacing w:val="0"/>
      </w:pPr>
      <w:r w:rsidRPr="00C047F1">
        <w:rPr>
          <w:b/>
          <w:bCs/>
        </w:rPr>
        <w:t>Yes</w:t>
      </w:r>
      <w:r>
        <w:rPr>
          <w:b/>
          <w:bCs/>
        </w:rPr>
        <w:t xml:space="preserve"> </w:t>
      </w:r>
      <w:r w:rsidRPr="00C047F1">
        <w:t>-</w:t>
      </w:r>
      <w:r w:rsidRPr="00740CCA">
        <w:t xml:space="preserve"> </w:t>
      </w:r>
      <w:r w:rsidRPr="00C047F1">
        <w:t xml:space="preserve">if the claimant is from a Service, the workflow </w:t>
      </w:r>
      <w:r w:rsidR="000C3BE3">
        <w:t>progresses</w:t>
      </w:r>
      <w:r w:rsidRPr="00C047F1">
        <w:t xml:space="preserve"> the </w:t>
      </w:r>
      <w:r w:rsidR="004B6BC0">
        <w:t xml:space="preserve">expense </w:t>
      </w:r>
      <w:r w:rsidRPr="00C047F1">
        <w:t>claim directly to the Budget Holder for review.</w:t>
      </w:r>
    </w:p>
    <w:p w14:paraId="638F3FB7" w14:textId="32B51018" w:rsidR="007B20B7" w:rsidRDefault="00EC0B7B" w:rsidP="004D4DD3">
      <w:pPr>
        <w:pStyle w:val="ListParagraph"/>
        <w:numPr>
          <w:ilvl w:val="0"/>
          <w:numId w:val="12"/>
        </w:numPr>
        <w:spacing w:after="120" w:line="240" w:lineRule="auto"/>
        <w:ind w:left="-284" w:right="-329" w:firstLine="0"/>
        <w:contextualSpacing w:val="0"/>
      </w:pPr>
      <w:r>
        <w:t>I</w:t>
      </w:r>
      <w:r w:rsidR="006B0D79">
        <w:t xml:space="preserve">t is the responsibility of the </w:t>
      </w:r>
      <w:r w:rsidR="00427E50">
        <w:t>B</w:t>
      </w:r>
      <w:r w:rsidR="006B0D79">
        <w:t xml:space="preserve">udget </w:t>
      </w:r>
      <w:r w:rsidR="00427E50">
        <w:t>H</w:t>
      </w:r>
      <w:r w:rsidR="006B0D79">
        <w:t>older to review</w:t>
      </w:r>
      <w:r w:rsidR="007B20B7">
        <w:t xml:space="preserve"> the claim details</w:t>
      </w:r>
      <w:r w:rsidR="005027EC">
        <w:t xml:space="preserve"> as described above.</w:t>
      </w:r>
    </w:p>
    <w:p w14:paraId="61CE536C" w14:textId="77777777" w:rsidR="005027EC" w:rsidRDefault="005027EC" w:rsidP="0006404F">
      <w:pPr>
        <w:spacing w:after="0" w:line="240" w:lineRule="auto"/>
        <w:ind w:left="-284" w:right="-330"/>
      </w:pPr>
    </w:p>
    <w:p w14:paraId="506BB4EC" w14:textId="2582C77F" w:rsidR="004B0785" w:rsidRPr="00F93E44" w:rsidRDefault="00A36378" w:rsidP="00F93E44">
      <w:pPr>
        <w:spacing w:after="40"/>
        <w:ind w:left="-284" w:right="-329"/>
        <w:rPr>
          <w:u w:val="single"/>
        </w:rPr>
      </w:pPr>
      <w:r>
        <w:rPr>
          <w:u w:val="single"/>
        </w:rPr>
        <w:t xml:space="preserve">Approval </w:t>
      </w:r>
      <w:r w:rsidR="00585F2D">
        <w:rPr>
          <w:u w:val="single"/>
        </w:rPr>
        <w:t>c</w:t>
      </w:r>
      <w:r>
        <w:rPr>
          <w:u w:val="single"/>
        </w:rPr>
        <w:t>onsiderations</w:t>
      </w:r>
      <w:r w:rsidR="00F93E44" w:rsidRPr="00F93E44">
        <w:rPr>
          <w:u w:val="single"/>
        </w:rPr>
        <w:t>:</w:t>
      </w:r>
    </w:p>
    <w:p w14:paraId="0FA1D98D" w14:textId="6ABB48F6" w:rsidR="00F93E44" w:rsidRPr="00F93E44" w:rsidRDefault="009F1742" w:rsidP="00747D33">
      <w:pPr>
        <w:pStyle w:val="ListParagraph"/>
        <w:numPr>
          <w:ilvl w:val="0"/>
          <w:numId w:val="12"/>
        </w:numPr>
        <w:ind w:left="0" w:right="-330" w:hanging="284"/>
      </w:pPr>
      <w:r>
        <w:t>The expense claim must be reviewed carefully and i</w:t>
      </w:r>
      <w:r w:rsidR="00F93E44" w:rsidRPr="00F93E44">
        <w:t xml:space="preserve">f any details are missing or unclear, the Budget Holder </w:t>
      </w:r>
      <w:r>
        <w:t xml:space="preserve">should </w:t>
      </w:r>
      <w:r w:rsidRPr="00747D33">
        <w:rPr>
          <w:b/>
          <w:bCs/>
        </w:rPr>
        <w:t>reject</w:t>
      </w:r>
      <w:r>
        <w:t xml:space="preserve"> the claim</w:t>
      </w:r>
      <w:r w:rsidR="00F93E44" w:rsidRPr="00F93E44">
        <w:t>.</w:t>
      </w:r>
    </w:p>
    <w:p w14:paraId="27237ED6" w14:textId="3D1B9B4C" w:rsidR="00F93E44" w:rsidRPr="00F93E44" w:rsidRDefault="00A36378" w:rsidP="00F93E44">
      <w:pPr>
        <w:ind w:left="-284" w:right="-330"/>
      </w:pPr>
      <w:r>
        <w:t>F</w:t>
      </w:r>
      <w:r w:rsidR="00F93E44" w:rsidRPr="00F93E44">
        <w:t>ull</w:t>
      </w:r>
      <w:r w:rsidR="00B375D8">
        <w:t xml:space="preserve"> Travel and</w:t>
      </w:r>
      <w:r w:rsidR="00F93E44" w:rsidRPr="00F93E44">
        <w:t xml:space="preserve"> </w:t>
      </w:r>
      <w:r>
        <w:t>E</w:t>
      </w:r>
      <w:r w:rsidR="00F93E44" w:rsidRPr="00F93E44">
        <w:t>xpense</w:t>
      </w:r>
      <w:r>
        <w:t xml:space="preserve"> Claim</w:t>
      </w:r>
      <w:r w:rsidR="00F93E44" w:rsidRPr="00F93E44">
        <w:t xml:space="preserve"> </w:t>
      </w:r>
      <w:r>
        <w:t>P</w:t>
      </w:r>
      <w:r w:rsidR="00F93E44" w:rsidRPr="00F93E44">
        <w:t>olicy details can be found</w:t>
      </w:r>
      <w:r w:rsidR="007F7717">
        <w:t xml:space="preserve">: </w:t>
      </w:r>
      <w:hyperlink r:id="rId10" w:history="1">
        <w:r w:rsidR="007F7717" w:rsidRPr="004B7DF4">
          <w:rPr>
            <w:rStyle w:val="Hyperlink"/>
          </w:rPr>
          <w:t>https://staff.hud.ac.uk/media/policydocuments/Expenses-and-Benefits-Policy-and-Procedure.pdf</w:t>
        </w:r>
      </w:hyperlink>
      <w:r w:rsidR="007F7717">
        <w:t xml:space="preserve"> </w:t>
      </w:r>
    </w:p>
    <w:p w14:paraId="1C9C6A6F" w14:textId="77777777" w:rsidR="00DF39BD" w:rsidRDefault="004D4DD3" w:rsidP="00861B28">
      <w:pPr>
        <w:spacing w:before="240" w:after="40"/>
        <w:ind w:left="-284" w:right="-306"/>
      </w:pPr>
      <w:r>
        <w:br w:type="page"/>
      </w:r>
    </w:p>
    <w:p w14:paraId="5A9EB5CF" w14:textId="77777777" w:rsidR="00DF39BD" w:rsidRDefault="00DF39BD" w:rsidP="00DF39BD">
      <w:pPr>
        <w:pStyle w:val="NoSpacing"/>
      </w:pPr>
    </w:p>
    <w:p w14:paraId="784C3F1C" w14:textId="37ABF339" w:rsidR="004D4C23" w:rsidRDefault="00665946" w:rsidP="00DF39BD">
      <w:pPr>
        <w:spacing w:after="40"/>
        <w:ind w:left="-284" w:right="-306"/>
        <w:rPr>
          <w:b/>
          <w:bCs/>
        </w:rPr>
      </w:pPr>
      <w:r w:rsidRPr="004D4DD3">
        <w:rPr>
          <w:u w:val="single"/>
        </w:rPr>
        <w:t xml:space="preserve">Task </w:t>
      </w:r>
      <w:r w:rsidR="00585F2D">
        <w:rPr>
          <w:u w:val="single"/>
        </w:rPr>
        <w:t>n</w:t>
      </w:r>
      <w:r w:rsidRPr="004D4DD3">
        <w:rPr>
          <w:u w:val="single"/>
        </w:rPr>
        <w:t>otification</w:t>
      </w:r>
      <w:r w:rsidR="004D4DD3" w:rsidRPr="004D4DD3">
        <w:rPr>
          <w:u w:val="single"/>
        </w:rPr>
        <w:t>s</w:t>
      </w:r>
      <w:r w:rsidRPr="004D4DD3">
        <w:rPr>
          <w:u w:val="single"/>
        </w:rPr>
        <w:t>:</w:t>
      </w:r>
      <w:r w:rsidR="00902B4C" w:rsidRPr="00ED4590">
        <w:rPr>
          <w:b/>
          <w:bCs/>
        </w:rPr>
        <w:t xml:space="preserve"> </w:t>
      </w:r>
    </w:p>
    <w:p w14:paraId="44234002" w14:textId="62231E3F" w:rsidR="00444D72" w:rsidRPr="004D4C23" w:rsidRDefault="00444D72" w:rsidP="006011B8">
      <w:pPr>
        <w:spacing w:after="80"/>
        <w:ind w:left="-284" w:right="-306"/>
        <w:rPr>
          <w:u w:val="single"/>
        </w:rPr>
      </w:pPr>
      <w:r w:rsidRPr="00444D72">
        <w:t>The Budget Holder will receive an email notification when a new claim requires approval.</w:t>
      </w:r>
    </w:p>
    <w:p w14:paraId="27FEBC72" w14:textId="2266642E" w:rsidR="00495B74" w:rsidRDefault="009F7529" w:rsidP="00495B74">
      <w:pPr>
        <w:pStyle w:val="ListParagraph"/>
        <w:numPr>
          <w:ilvl w:val="0"/>
          <w:numId w:val="12"/>
        </w:numPr>
        <w:spacing w:after="120"/>
        <w:ind w:left="0" w:right="-329" w:hanging="284"/>
        <w:contextualSpacing w:val="0"/>
      </w:pPr>
      <w:r w:rsidRPr="009F7529">
        <w:t>Clicking the link in the email will take you directly to the Uni</w:t>
      </w:r>
      <w:r>
        <w:t>t4</w:t>
      </w:r>
      <w:r w:rsidRPr="009F7529">
        <w:t xml:space="preserve"> login page.</w:t>
      </w:r>
    </w:p>
    <w:p w14:paraId="53C3AFFB" w14:textId="11BB6010" w:rsidR="00495B74" w:rsidRPr="00495B74" w:rsidRDefault="00495B74" w:rsidP="00495B74">
      <w:pPr>
        <w:spacing w:after="0" w:line="240" w:lineRule="auto"/>
        <w:ind w:left="-284" w:right="-329"/>
        <w:rPr>
          <w:i/>
          <w:iCs/>
          <w:sz w:val="18"/>
          <w:szCs w:val="18"/>
        </w:rPr>
      </w:pPr>
      <w:r w:rsidRPr="00495B74">
        <w:rPr>
          <w:i/>
          <w:iCs/>
          <w:sz w:val="18"/>
          <w:szCs w:val="18"/>
        </w:rPr>
        <w:t>Example:</w:t>
      </w:r>
    </w:p>
    <w:p w14:paraId="08CE703A" w14:textId="5AB6C1B2" w:rsidR="009F7529" w:rsidRDefault="008C17BD" w:rsidP="003800CE">
      <w:pPr>
        <w:spacing w:after="120"/>
        <w:ind w:left="-284" w:right="-329"/>
        <w:rPr>
          <w:noProof/>
          <w:lang w:eastAsia="en-GB"/>
        </w:rPr>
      </w:pPr>
      <w:r w:rsidRPr="008C17BD">
        <w:rPr>
          <w:noProof/>
          <w:lang w:eastAsia="en-GB"/>
        </w:rPr>
        <w:drawing>
          <wp:inline distT="0" distB="0" distL="0" distR="0" wp14:anchorId="228479F9" wp14:editId="07193C3D">
            <wp:extent cx="5731510" cy="1701165"/>
            <wp:effectExtent l="19050" t="19050" r="21590" b="13335"/>
            <wp:docPr id="112402952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029522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0116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B070148" w14:textId="77777777" w:rsidR="00312975" w:rsidRDefault="00312975" w:rsidP="00312975">
      <w:pPr>
        <w:pStyle w:val="NoSpacing"/>
      </w:pPr>
    </w:p>
    <w:p w14:paraId="66A132D2" w14:textId="3031A155" w:rsidR="008410A7" w:rsidRPr="008410A7" w:rsidRDefault="008410A7" w:rsidP="00B76D5E">
      <w:pPr>
        <w:spacing w:after="0"/>
        <w:ind w:left="-284" w:right="-329"/>
        <w:rPr>
          <w:u w:val="single"/>
        </w:rPr>
      </w:pPr>
      <w:r w:rsidRPr="008410A7">
        <w:rPr>
          <w:u w:val="single"/>
        </w:rPr>
        <w:t>Approving an Expense Claim</w:t>
      </w:r>
      <w:r w:rsidR="00524FE7">
        <w:rPr>
          <w:u w:val="single"/>
        </w:rPr>
        <w:t>:</w:t>
      </w:r>
    </w:p>
    <w:p w14:paraId="51278591" w14:textId="5C578804" w:rsidR="008410A7" w:rsidRPr="008410A7" w:rsidRDefault="008410A7" w:rsidP="000508BE">
      <w:pPr>
        <w:numPr>
          <w:ilvl w:val="0"/>
          <w:numId w:val="13"/>
        </w:numPr>
        <w:tabs>
          <w:tab w:val="clear" w:pos="720"/>
          <w:tab w:val="num" w:pos="0"/>
        </w:tabs>
        <w:spacing w:after="120"/>
        <w:ind w:left="0" w:right="-329" w:hanging="284"/>
        <w:rPr>
          <w:noProof/>
          <w:lang w:eastAsia="en-GB"/>
        </w:rPr>
      </w:pPr>
      <w:r w:rsidRPr="008410A7">
        <w:rPr>
          <w:noProof/>
          <w:lang w:eastAsia="en-GB"/>
        </w:rPr>
        <w:t xml:space="preserve">Log into </w:t>
      </w:r>
      <w:r w:rsidR="00524FE7" w:rsidRPr="009F7529">
        <w:t>Uni</w:t>
      </w:r>
      <w:r w:rsidR="00524FE7">
        <w:t>t4</w:t>
      </w:r>
      <w:r w:rsidR="00524FE7" w:rsidRPr="009F7529">
        <w:t xml:space="preserve"> </w:t>
      </w:r>
      <w:r w:rsidRPr="008410A7">
        <w:rPr>
          <w:noProof/>
          <w:lang w:eastAsia="en-GB"/>
        </w:rPr>
        <w:t xml:space="preserve">and open the </w:t>
      </w:r>
      <w:r w:rsidR="0088472D">
        <w:rPr>
          <w:noProof/>
          <w:lang w:eastAsia="en-GB"/>
        </w:rPr>
        <w:t>expense</w:t>
      </w:r>
      <w:r w:rsidR="00312975">
        <w:rPr>
          <w:noProof/>
          <w:lang w:eastAsia="en-GB"/>
        </w:rPr>
        <w:t xml:space="preserve"> </w:t>
      </w:r>
      <w:r w:rsidRPr="008410A7">
        <w:rPr>
          <w:noProof/>
          <w:lang w:eastAsia="en-GB"/>
        </w:rPr>
        <w:t>claim by clicking the task icon</w:t>
      </w:r>
      <w:r w:rsidR="00143FA7">
        <w:rPr>
          <w:noProof/>
          <w:lang w:eastAsia="en-GB"/>
        </w:rPr>
        <w:t>.</w:t>
      </w:r>
      <w:r w:rsidRPr="008410A7">
        <w:rPr>
          <w:noProof/>
          <w:lang w:eastAsia="en-GB"/>
        </w:rPr>
        <w:t xml:space="preserve"> </w:t>
      </w:r>
      <w:r w:rsidR="000508BE">
        <w:rPr>
          <w:noProof/>
          <w:lang w:eastAsia="en-GB"/>
        </w:rPr>
        <w:drawing>
          <wp:inline distT="0" distB="0" distL="0" distR="0" wp14:anchorId="3EB2ECC0" wp14:editId="56F3A3B1">
            <wp:extent cx="174928" cy="168896"/>
            <wp:effectExtent l="0" t="0" r="0" b="31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7159" cy="17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DE372" w14:textId="7283B209" w:rsidR="006030DD" w:rsidRPr="004439ED" w:rsidRDefault="006030DD" w:rsidP="006030DD">
      <w:pPr>
        <w:numPr>
          <w:ilvl w:val="0"/>
          <w:numId w:val="13"/>
        </w:numPr>
        <w:tabs>
          <w:tab w:val="clear" w:pos="720"/>
        </w:tabs>
        <w:spacing w:after="120"/>
        <w:ind w:left="0" w:right="-329" w:hanging="284"/>
      </w:pPr>
      <w:r w:rsidRPr="004439ED">
        <w:t xml:space="preserve">Click on an expense line to </w:t>
      </w:r>
      <w:r w:rsidR="0088472D">
        <w:t xml:space="preserve">open </w:t>
      </w:r>
      <w:r w:rsidR="00086FBA">
        <w:t>an expense</w:t>
      </w:r>
      <w:r w:rsidR="0088472D">
        <w:t xml:space="preserve"> claim </w:t>
      </w:r>
      <w:r w:rsidR="00086FBA">
        <w:t>to</w:t>
      </w:r>
      <w:r w:rsidR="0088472D">
        <w:t xml:space="preserve"> view </w:t>
      </w:r>
      <w:r w:rsidR="00F36170">
        <w:t>the full claim</w:t>
      </w:r>
      <w:r w:rsidRPr="004439ED">
        <w:t xml:space="preserve"> information.</w:t>
      </w:r>
    </w:p>
    <w:p w14:paraId="3AB8E624" w14:textId="33F2631E" w:rsidR="00FA3A18" w:rsidRDefault="009158C1" w:rsidP="0006404F">
      <w:pPr>
        <w:ind w:left="-284" w:right="-330"/>
      </w:pPr>
      <w:r w:rsidRPr="009158C1">
        <w:rPr>
          <w:noProof/>
        </w:rPr>
        <w:drawing>
          <wp:inline distT="0" distB="0" distL="0" distR="0" wp14:anchorId="74D14BC3" wp14:editId="6E28A342">
            <wp:extent cx="3943998" cy="1396282"/>
            <wp:effectExtent l="19050" t="19050" r="18415" b="13970"/>
            <wp:docPr id="10262913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29139" name="Picture 1" descr="A screenshot of a comput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0704" cy="1402196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261CAD1" w14:textId="77777777" w:rsidR="00CC769E" w:rsidRDefault="00CC769E" w:rsidP="0088472D">
      <w:pPr>
        <w:pStyle w:val="NoSpacing"/>
      </w:pPr>
    </w:p>
    <w:p w14:paraId="1B2A981D" w14:textId="77777777" w:rsidR="00F36170" w:rsidRDefault="004439ED" w:rsidP="00F36170">
      <w:pPr>
        <w:spacing w:after="40"/>
        <w:ind w:left="-284" w:right="-329"/>
        <w:rPr>
          <w:u w:val="single"/>
        </w:rPr>
      </w:pPr>
      <w:r w:rsidRPr="004439ED">
        <w:rPr>
          <w:u w:val="single"/>
        </w:rPr>
        <w:t>Reviewing Travel Expenses</w:t>
      </w:r>
    </w:p>
    <w:p w14:paraId="14D4B2B7" w14:textId="7816E740" w:rsidR="00774D4A" w:rsidRPr="004E14AD" w:rsidRDefault="004439ED" w:rsidP="0087752D">
      <w:pPr>
        <w:spacing w:after="0"/>
        <w:ind w:left="-284" w:right="-329"/>
        <w:rPr>
          <w:u w:val="single"/>
        </w:rPr>
      </w:pPr>
      <w:r w:rsidRPr="004439ED">
        <w:t xml:space="preserve">The approval screen will display the details </w:t>
      </w:r>
      <w:r>
        <w:t>of</w:t>
      </w:r>
      <w:r w:rsidRPr="004439ED">
        <w:t xml:space="preserve"> </w:t>
      </w:r>
      <w:r w:rsidR="006A4FBC">
        <w:t xml:space="preserve">the </w:t>
      </w:r>
      <w:r w:rsidRPr="004439ED">
        <w:t>expense</w:t>
      </w:r>
      <w:r w:rsidR="006A4FBC">
        <w:t xml:space="preserve"> claim</w:t>
      </w:r>
      <w:r w:rsidR="004E14AD">
        <w:t xml:space="preserve">, </w:t>
      </w:r>
      <w:r w:rsidR="00E1413D">
        <w:rPr>
          <w:noProof/>
          <w:lang w:eastAsia="en-GB"/>
        </w:rPr>
        <w:t xml:space="preserve">which </w:t>
      </w:r>
      <w:r w:rsidR="00143FA7" w:rsidRPr="008410A7">
        <w:rPr>
          <w:noProof/>
          <w:lang w:eastAsia="en-GB"/>
        </w:rPr>
        <w:t>includ</w:t>
      </w:r>
      <w:r w:rsidR="00E1413D">
        <w:rPr>
          <w:noProof/>
          <w:lang w:eastAsia="en-GB"/>
        </w:rPr>
        <w:t>e</w:t>
      </w:r>
      <w:r w:rsidR="00143FA7" w:rsidRPr="008410A7">
        <w:rPr>
          <w:noProof/>
          <w:lang w:eastAsia="en-GB"/>
        </w:rPr>
        <w:t xml:space="preserve"> claimant name, purpose, expense lines and subproject </w:t>
      </w:r>
      <w:r w:rsidR="00AD5D88">
        <w:rPr>
          <w:noProof/>
          <w:lang w:eastAsia="en-GB"/>
        </w:rPr>
        <w:t>details</w:t>
      </w:r>
      <w:r w:rsidR="00143FA7" w:rsidRPr="008410A7">
        <w:rPr>
          <w:noProof/>
          <w:lang w:eastAsia="en-GB"/>
        </w:rPr>
        <w:t>.</w:t>
      </w:r>
    </w:p>
    <w:p w14:paraId="24DCE9D4" w14:textId="77777777" w:rsidR="007E3E0D" w:rsidRDefault="007E3E0D" w:rsidP="00B82F98">
      <w:pPr>
        <w:pStyle w:val="NoSpacing"/>
        <w:rPr>
          <w:noProof/>
          <w:lang w:eastAsia="en-GB"/>
        </w:rPr>
      </w:pPr>
    </w:p>
    <w:p w14:paraId="647CF629" w14:textId="0551C021" w:rsidR="00C70DBC" w:rsidRDefault="00C70DBC" w:rsidP="00BE1C57">
      <w:pPr>
        <w:spacing w:after="40"/>
        <w:ind w:left="-284" w:right="-329"/>
      </w:pPr>
      <w:r>
        <w:t xml:space="preserve">The </w:t>
      </w:r>
      <w:r w:rsidR="004B4386" w:rsidRPr="0087752D">
        <w:rPr>
          <w:b/>
          <w:bCs/>
        </w:rPr>
        <w:t>General</w:t>
      </w:r>
      <w:r w:rsidR="004B4386" w:rsidRPr="0087752D">
        <w:t xml:space="preserve"> </w:t>
      </w:r>
      <w:r w:rsidRPr="0087752D">
        <w:t>section</w:t>
      </w:r>
      <w:r>
        <w:t xml:space="preserve"> </w:t>
      </w:r>
      <w:r w:rsidR="00BE1C57">
        <w:t>displays</w:t>
      </w:r>
      <w:r>
        <w:t xml:space="preserve"> the basic details of the claimant and the expense claim.</w:t>
      </w:r>
    </w:p>
    <w:p w14:paraId="44A5B950" w14:textId="0AE3FCE6" w:rsidR="00BA2AED" w:rsidRDefault="00BA2AED" w:rsidP="0006404F">
      <w:pPr>
        <w:ind w:left="-284" w:right="-3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69B9CD" wp14:editId="10C8D337">
                <wp:simplePos x="0" y="0"/>
                <wp:positionH relativeFrom="column">
                  <wp:posOffset>333955</wp:posOffset>
                </wp:positionH>
                <wp:positionV relativeFrom="paragraph">
                  <wp:posOffset>645658</wp:posOffset>
                </wp:positionV>
                <wp:extent cx="1168703" cy="206154"/>
                <wp:effectExtent l="0" t="0" r="0" b="3810"/>
                <wp:wrapNone/>
                <wp:docPr id="12236404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703" cy="2061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8614E2" w14:textId="3219E66B" w:rsidR="00BA2AED" w:rsidRPr="00333128" w:rsidRDefault="00BA2AE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333128">
                              <w:rPr>
                                <w:sz w:val="14"/>
                                <w:szCs w:val="14"/>
                              </w:rPr>
                              <w:t xml:space="preserve">Sample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9B9C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6.3pt;margin-top:50.85pt;width:92pt;height:1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" fillcolor="white [3201]" stroked="f" strokeweight=".5pt">
                <v:textbox>
                  <w:txbxContent>
                    <w:p w14:paraId="308614E2" w14:textId="3219E66B" w:rsidR="00BA2AED" w:rsidRPr="00333128" w:rsidRDefault="00BA2AED">
                      <w:pPr>
                        <w:rPr>
                          <w:sz w:val="14"/>
                          <w:szCs w:val="14"/>
                        </w:rPr>
                      </w:pPr>
                      <w:r w:rsidRPr="00333128">
                        <w:rPr>
                          <w:sz w:val="14"/>
                          <w:szCs w:val="14"/>
                        </w:rPr>
                        <w:t xml:space="preserve">Sample </w:t>
                      </w:r>
                    </w:p>
                  </w:txbxContent>
                </v:textbox>
              </v:shape>
            </w:pict>
          </mc:Fallback>
        </mc:AlternateContent>
      </w:r>
      <w:r w:rsidRPr="00BA2AED">
        <w:rPr>
          <w:noProof/>
        </w:rPr>
        <w:drawing>
          <wp:inline distT="0" distB="0" distL="0" distR="0" wp14:anchorId="5BE27722" wp14:editId="280C1689">
            <wp:extent cx="3927944" cy="1671041"/>
            <wp:effectExtent l="19050" t="19050" r="15875" b="24765"/>
            <wp:docPr id="110510338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103388" name="Picture 1" descr="A screenshot of a computer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35557" cy="167428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BBBC052" w14:textId="29B937FC" w:rsidR="00055FA2" w:rsidRDefault="00055FA2">
      <w:pPr>
        <w:rPr>
          <w:noProof/>
          <w:lang w:eastAsia="en-GB"/>
        </w:rPr>
      </w:pPr>
      <w:r>
        <w:rPr>
          <w:noProof/>
          <w:lang w:eastAsia="en-GB"/>
        </w:rPr>
        <w:br w:type="page"/>
      </w:r>
    </w:p>
    <w:p w14:paraId="5B38DF27" w14:textId="77777777" w:rsidR="006D6AD7" w:rsidRDefault="006D6AD7" w:rsidP="006D6AD7">
      <w:pPr>
        <w:pStyle w:val="ListParagraph"/>
        <w:spacing w:after="0"/>
        <w:ind w:left="-284" w:right="-329"/>
        <w:contextualSpacing w:val="0"/>
      </w:pPr>
    </w:p>
    <w:p w14:paraId="2A945C76" w14:textId="5F83B80E" w:rsidR="00FD6812" w:rsidRDefault="00254390" w:rsidP="006D6AD7">
      <w:pPr>
        <w:pStyle w:val="ListParagraph"/>
        <w:spacing w:after="0"/>
        <w:ind w:left="-284" w:right="-329"/>
        <w:contextualSpacing w:val="0"/>
      </w:pPr>
      <w:r>
        <w:t>The</w:t>
      </w:r>
      <w:r w:rsidR="00C70DBC">
        <w:t xml:space="preserve"> </w:t>
      </w:r>
      <w:r w:rsidR="00824CB2" w:rsidRPr="004B4386">
        <w:rPr>
          <w:b/>
          <w:bCs/>
        </w:rPr>
        <w:t>Expenses</w:t>
      </w:r>
      <w:r w:rsidR="00C70DBC">
        <w:t xml:space="preserve"> section</w:t>
      </w:r>
      <w:r>
        <w:t xml:space="preserve"> of the claim is</w:t>
      </w:r>
      <w:r w:rsidR="001431D2">
        <w:t xml:space="preserve"> displaying</w:t>
      </w:r>
      <w:r w:rsidR="00C70DBC">
        <w:t xml:space="preserve"> the expenses lines to check. </w:t>
      </w:r>
    </w:p>
    <w:p w14:paraId="16EBE009" w14:textId="77777777" w:rsidR="00FD6812" w:rsidRPr="004B484D" w:rsidRDefault="00FD6812" w:rsidP="00FD6812">
      <w:pPr>
        <w:pStyle w:val="NoSpacing"/>
        <w:rPr>
          <w:sz w:val="14"/>
          <w:szCs w:val="14"/>
        </w:rPr>
      </w:pPr>
    </w:p>
    <w:p w14:paraId="3636F2B2" w14:textId="6E23AAC4" w:rsidR="00FD6812" w:rsidRDefault="00FD6812" w:rsidP="006C7AC4">
      <w:pPr>
        <w:pStyle w:val="ListParagraph"/>
        <w:numPr>
          <w:ilvl w:val="0"/>
          <w:numId w:val="17"/>
        </w:numPr>
        <w:spacing w:after="120"/>
        <w:ind w:left="0" w:right="-329" w:hanging="284"/>
        <w:contextualSpacing w:val="0"/>
      </w:pPr>
      <w:r>
        <w:t>Click</w:t>
      </w:r>
      <w:r w:rsidR="00467DDF">
        <w:t>ing</w:t>
      </w:r>
      <w:r>
        <w:t xml:space="preserve"> </w:t>
      </w:r>
      <w:r w:rsidR="00467DDF" w:rsidRPr="00467DDF">
        <w:t>the first line</w:t>
      </w:r>
      <w:r w:rsidR="00467DDF">
        <w:t xml:space="preserve"> of the claim</w:t>
      </w:r>
      <w:r w:rsidR="00467DDF" w:rsidRPr="00467DDF">
        <w:t xml:space="preserve"> </w:t>
      </w:r>
      <w:r w:rsidR="00467DDF" w:rsidRPr="00467DDF">
        <w:rPr>
          <w:sz w:val="20"/>
          <w:szCs w:val="20"/>
        </w:rPr>
        <w:t>(highlighted in blue)</w:t>
      </w:r>
      <w:r w:rsidR="0052568F">
        <w:rPr>
          <w:sz w:val="20"/>
          <w:szCs w:val="20"/>
        </w:rPr>
        <w:t>, t</w:t>
      </w:r>
      <w:r w:rsidR="00467DDF" w:rsidRPr="00467DDF">
        <w:t xml:space="preserve">he expense details for that line will appear in the </w:t>
      </w:r>
      <w:r w:rsidR="00467DDF" w:rsidRPr="006C7AC4">
        <w:rPr>
          <w:b/>
          <w:bCs/>
        </w:rPr>
        <w:t>Expense Details</w:t>
      </w:r>
      <w:r w:rsidR="00467DDF" w:rsidRPr="00467DDF">
        <w:t xml:space="preserve"> section for review.</w:t>
      </w:r>
    </w:p>
    <w:p w14:paraId="52510B9A" w14:textId="32514E9A" w:rsidR="001431D2" w:rsidRDefault="00C71AF0" w:rsidP="006C7AC4">
      <w:pPr>
        <w:spacing w:after="0"/>
        <w:ind w:left="-284" w:right="-329"/>
        <w:rPr>
          <w:noProof/>
        </w:rPr>
      </w:pPr>
      <w:r w:rsidRPr="00C71AF0">
        <w:rPr>
          <w:noProof/>
        </w:rPr>
        <w:drawing>
          <wp:inline distT="0" distB="0" distL="0" distR="0" wp14:anchorId="74413E03" wp14:editId="7B5662B6">
            <wp:extent cx="5731510" cy="699770"/>
            <wp:effectExtent l="19050" t="19050" r="21590" b="24130"/>
            <wp:docPr id="13466431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643112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997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77BC52E" w14:textId="77777777" w:rsidR="005C3765" w:rsidRDefault="005C3765" w:rsidP="005C3765">
      <w:pPr>
        <w:pStyle w:val="ListParagraph"/>
        <w:ind w:left="0" w:right="-330"/>
      </w:pPr>
    </w:p>
    <w:p w14:paraId="45D7F754" w14:textId="575822FB" w:rsidR="002D25C4" w:rsidRDefault="0052568F" w:rsidP="008A25C5">
      <w:pPr>
        <w:pStyle w:val="ListParagraph"/>
        <w:spacing w:after="40"/>
        <w:ind w:left="-284" w:right="-329"/>
        <w:contextualSpacing w:val="0"/>
      </w:pPr>
      <w:r>
        <w:t>The</w:t>
      </w:r>
      <w:r w:rsidR="005C3765">
        <w:t xml:space="preserve"> </w:t>
      </w:r>
      <w:r w:rsidR="005C3765" w:rsidRPr="005C3765">
        <w:rPr>
          <w:b/>
          <w:bCs/>
        </w:rPr>
        <w:t>Expenses</w:t>
      </w:r>
      <w:r w:rsidR="006C7AC4">
        <w:rPr>
          <w:b/>
          <w:bCs/>
        </w:rPr>
        <w:t xml:space="preserve"> details</w:t>
      </w:r>
      <w:r w:rsidR="005C3765">
        <w:t xml:space="preserve"> section </w:t>
      </w:r>
      <w:r w:rsidR="0030251C" w:rsidRPr="0030251C">
        <w:t>displays the details of the selected expense line</w:t>
      </w:r>
      <w:r w:rsidR="00D27C24">
        <w:t>:</w:t>
      </w:r>
    </w:p>
    <w:p w14:paraId="56401FBD" w14:textId="4764B3A2" w:rsidR="008C21E6" w:rsidRPr="008C21E6" w:rsidRDefault="008C21E6" w:rsidP="008A25C5">
      <w:pPr>
        <w:pStyle w:val="ListParagraph"/>
        <w:spacing w:after="20"/>
        <w:ind w:left="-284" w:right="-329"/>
        <w:contextualSpacing w:val="0"/>
      </w:pPr>
      <w:r w:rsidRPr="008C21E6">
        <w:rPr>
          <w:b/>
          <w:bCs/>
        </w:rPr>
        <w:t>Expense Type:</w:t>
      </w:r>
      <w:r w:rsidRPr="008C21E6">
        <w:t xml:space="preserve"> </w:t>
      </w:r>
      <w:r>
        <w:t>t</w:t>
      </w:r>
      <w:r w:rsidRPr="008C21E6">
        <w:t>he category or nominal of the expense.</w:t>
      </w:r>
    </w:p>
    <w:p w14:paraId="750E8513" w14:textId="346F0158" w:rsidR="008C21E6" w:rsidRPr="008C21E6" w:rsidRDefault="008C21E6" w:rsidP="008A25C5">
      <w:pPr>
        <w:pStyle w:val="ListParagraph"/>
        <w:spacing w:after="20"/>
        <w:ind w:left="-284" w:right="-329"/>
        <w:contextualSpacing w:val="0"/>
      </w:pPr>
      <w:r w:rsidRPr="008C21E6">
        <w:rPr>
          <w:b/>
          <w:bCs/>
        </w:rPr>
        <w:t>Description:</w:t>
      </w:r>
      <w:r w:rsidRPr="008C21E6">
        <w:t xml:space="preserve"> </w:t>
      </w:r>
      <w:r>
        <w:t>d</w:t>
      </w:r>
      <w:r w:rsidRPr="008C21E6">
        <w:t>etails of the expense line being claime</w:t>
      </w:r>
      <w:r>
        <w:t>d</w:t>
      </w:r>
    </w:p>
    <w:p w14:paraId="49142DED" w14:textId="03609F61" w:rsidR="008C21E6" w:rsidRPr="008C21E6" w:rsidRDefault="008C21E6" w:rsidP="008A25C5">
      <w:pPr>
        <w:pStyle w:val="ListParagraph"/>
        <w:spacing w:after="20"/>
        <w:ind w:left="-284" w:right="-329"/>
        <w:contextualSpacing w:val="0"/>
      </w:pPr>
      <w:r w:rsidRPr="008C21E6">
        <w:rPr>
          <w:b/>
          <w:bCs/>
        </w:rPr>
        <w:t>Amount:</w:t>
      </w:r>
      <w:r w:rsidRPr="008C21E6">
        <w:t xml:space="preserve"> </w:t>
      </w:r>
      <w:r>
        <w:t>t</w:t>
      </w:r>
      <w:r w:rsidRPr="008C21E6">
        <w:t>he value to be claimed</w:t>
      </w:r>
    </w:p>
    <w:p w14:paraId="2632B909" w14:textId="65F6C947" w:rsidR="008C21E6" w:rsidRPr="008C21E6" w:rsidRDefault="008C21E6" w:rsidP="008A25C5">
      <w:pPr>
        <w:pStyle w:val="ListParagraph"/>
        <w:spacing w:after="80"/>
        <w:ind w:left="-284" w:right="-329"/>
        <w:contextualSpacing w:val="0"/>
      </w:pPr>
      <w:r w:rsidRPr="008C21E6">
        <w:rPr>
          <w:b/>
          <w:bCs/>
        </w:rPr>
        <w:t>Date:</w:t>
      </w:r>
      <w:r w:rsidRPr="008C21E6">
        <w:t xml:space="preserve"> </w:t>
      </w:r>
      <w:r>
        <w:t>t</w:t>
      </w:r>
      <w:r w:rsidRPr="008C21E6">
        <w:t>he date the expense was incurred</w:t>
      </w:r>
    </w:p>
    <w:p w14:paraId="03CFDE29" w14:textId="2253F8EB" w:rsidR="006F0765" w:rsidRDefault="001E1179" w:rsidP="00F06491">
      <w:pPr>
        <w:pStyle w:val="ListParagraph"/>
        <w:ind w:left="-284" w:right="-330"/>
      </w:pPr>
      <w:r w:rsidRPr="001E1179">
        <w:rPr>
          <w:noProof/>
        </w:rPr>
        <w:drawing>
          <wp:inline distT="0" distB="0" distL="0" distR="0" wp14:anchorId="0A8121A5" wp14:editId="621FF951">
            <wp:extent cx="3551086" cy="902921"/>
            <wp:effectExtent l="19050" t="19050" r="11430" b="12065"/>
            <wp:docPr id="65045853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458537" name="Picture 1" descr="A screenshot of a computer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80153" cy="91031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AC8698E" w14:textId="77777777" w:rsidR="00306618" w:rsidRDefault="00306618" w:rsidP="00F06491">
      <w:pPr>
        <w:pStyle w:val="ListParagraph"/>
        <w:ind w:left="-284" w:right="-330"/>
      </w:pPr>
    </w:p>
    <w:p w14:paraId="75205B7B" w14:textId="3130919F" w:rsidR="00306618" w:rsidRDefault="0080496A" w:rsidP="00ED62FF">
      <w:pPr>
        <w:pStyle w:val="ListParagraph"/>
        <w:spacing w:after="20"/>
        <w:ind w:left="-284" w:right="-329"/>
        <w:contextualSpacing w:val="0"/>
      </w:pPr>
      <w:r>
        <w:t xml:space="preserve">The </w:t>
      </w:r>
      <w:r w:rsidR="00306618" w:rsidRPr="00306618">
        <w:rPr>
          <w:b/>
          <w:bCs/>
        </w:rPr>
        <w:t>GL Analysis</w:t>
      </w:r>
      <w:r w:rsidR="00C54B63">
        <w:rPr>
          <w:b/>
          <w:bCs/>
        </w:rPr>
        <w:t xml:space="preserve"> </w:t>
      </w:r>
      <w:r w:rsidR="00C54B63" w:rsidRPr="00C54B63">
        <w:rPr>
          <w:sz w:val="18"/>
          <w:szCs w:val="18"/>
        </w:rPr>
        <w:t>(General Ledger)</w:t>
      </w:r>
      <w:r w:rsidR="00306618" w:rsidRPr="00C54B63">
        <w:rPr>
          <w:sz w:val="18"/>
          <w:szCs w:val="18"/>
        </w:rPr>
        <w:t xml:space="preserve"> </w:t>
      </w:r>
      <w:r w:rsidR="000F697D" w:rsidRPr="000237DA">
        <w:t>section</w:t>
      </w:r>
      <w:r w:rsidR="000237DA">
        <w:rPr>
          <w:sz w:val="18"/>
          <w:szCs w:val="18"/>
        </w:rPr>
        <w:t xml:space="preserve"> </w:t>
      </w:r>
      <w:r w:rsidR="00306618">
        <w:t>display</w:t>
      </w:r>
      <w:r w:rsidR="00425E90">
        <w:t>s</w:t>
      </w:r>
      <w:r w:rsidR="0067341D">
        <w:t xml:space="preserve"> further</w:t>
      </w:r>
      <w:r w:rsidR="00654E5A">
        <w:t xml:space="preserve"> ledger</w:t>
      </w:r>
      <w:r w:rsidR="00425E90">
        <w:t xml:space="preserve"> </w:t>
      </w:r>
      <w:r w:rsidR="002149B3" w:rsidRPr="002149B3">
        <w:t xml:space="preserve">details of the selected expense </w:t>
      </w:r>
      <w:proofErr w:type="gramStart"/>
      <w:r w:rsidR="002149B3" w:rsidRPr="002149B3">
        <w:t>line</w:t>
      </w:r>
      <w:r w:rsidR="00306618">
        <w:t>;</w:t>
      </w:r>
      <w:proofErr w:type="gramEnd"/>
    </w:p>
    <w:p w14:paraId="663B88EE" w14:textId="54FDDF44" w:rsidR="00780C74" w:rsidRDefault="00780C74" w:rsidP="00ED62FF">
      <w:pPr>
        <w:pStyle w:val="ListParagraph"/>
        <w:spacing w:after="20"/>
        <w:ind w:left="-284" w:right="-329"/>
        <w:contextualSpacing w:val="0"/>
      </w:pPr>
      <w:r w:rsidRPr="00DD0B57">
        <w:rPr>
          <w:b/>
          <w:bCs/>
        </w:rPr>
        <w:t>Nominal:</w:t>
      </w:r>
      <w:r w:rsidRPr="00780C74">
        <w:t xml:space="preserve"> </w:t>
      </w:r>
      <w:r w:rsidR="00DD0B57">
        <w:t xml:space="preserve">the </w:t>
      </w:r>
      <w:r>
        <w:t>category of spend</w:t>
      </w:r>
    </w:p>
    <w:p w14:paraId="5C7B94BF" w14:textId="5A4B260E" w:rsidR="00D64DE7" w:rsidRPr="00780C74" w:rsidRDefault="00D64DE7" w:rsidP="00D27C24">
      <w:pPr>
        <w:pStyle w:val="ListParagraph"/>
        <w:spacing w:after="40"/>
        <w:ind w:left="-284" w:right="-329"/>
        <w:contextualSpacing w:val="0"/>
      </w:pPr>
      <w:r w:rsidRPr="00DD0B57">
        <w:rPr>
          <w:b/>
          <w:bCs/>
        </w:rPr>
        <w:t>Subproject:</w:t>
      </w:r>
      <w:r>
        <w:t xml:space="preserve"> </w:t>
      </w:r>
      <w:r w:rsidR="00DD0B57">
        <w:t xml:space="preserve">the </w:t>
      </w:r>
      <w:r>
        <w:t>budget code assigned to</w:t>
      </w:r>
      <w:r w:rsidR="005B4A09">
        <w:t xml:space="preserve"> the claim line</w:t>
      </w:r>
    </w:p>
    <w:p w14:paraId="6347B736" w14:textId="39D573B1" w:rsidR="006B41D6" w:rsidRDefault="00C904DC" w:rsidP="00FE5572">
      <w:pPr>
        <w:spacing w:after="240"/>
        <w:ind w:left="-284" w:right="-329"/>
      </w:pPr>
      <w:r w:rsidRPr="00C904DC">
        <w:rPr>
          <w:noProof/>
        </w:rPr>
        <w:drawing>
          <wp:inline distT="0" distB="0" distL="0" distR="0" wp14:anchorId="7A5A4054" wp14:editId="2C77FEC0">
            <wp:extent cx="3552734" cy="381663"/>
            <wp:effectExtent l="19050" t="19050" r="10160" b="18415"/>
            <wp:docPr id="101029749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297494" name="Picture 1" descr="A screenshot of a computer&#10;&#10;AI-generated content may be incorrect."/>
                    <pic:cNvPicPr/>
                  </pic:nvPicPr>
                  <pic:blipFill rotWithShape="1">
                    <a:blip r:embed="rId17"/>
                    <a:srcRect b="51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306" cy="3879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D45C48" w14:textId="5A951BF1" w:rsidR="00FE5572" w:rsidRDefault="0080496A" w:rsidP="001B3600">
      <w:pPr>
        <w:pStyle w:val="ListParagraph"/>
        <w:spacing w:after="40"/>
        <w:ind w:left="-284" w:right="-329"/>
        <w:contextualSpacing w:val="0"/>
        <w:rPr>
          <w:noProof/>
          <w:lang w:eastAsia="en-GB"/>
        </w:rPr>
      </w:pPr>
      <w:r>
        <w:t xml:space="preserve">The </w:t>
      </w:r>
      <w:r w:rsidR="00205A7B" w:rsidRPr="00205A7B">
        <w:rPr>
          <w:b/>
          <w:bCs/>
        </w:rPr>
        <w:t>Image</w:t>
      </w:r>
      <w:r w:rsidR="00205A7B">
        <w:rPr>
          <w:b/>
          <w:bCs/>
        </w:rPr>
        <w:t xml:space="preserve"> </w:t>
      </w:r>
      <w:r w:rsidR="00205A7B">
        <w:t xml:space="preserve">section, </w:t>
      </w:r>
      <w:r w:rsidR="00A50304">
        <w:t>o</w:t>
      </w:r>
      <w:r w:rsidR="00A50304" w:rsidRPr="00A50304">
        <w:t xml:space="preserve">nly files of type </w:t>
      </w:r>
      <w:r w:rsidR="00A50304" w:rsidRPr="00A50304">
        <w:rPr>
          <w:b/>
          <w:bCs/>
        </w:rPr>
        <w:t xml:space="preserve">picture </w:t>
      </w:r>
      <w:r w:rsidR="00A50304" w:rsidRPr="001B3600">
        <w:t>or</w:t>
      </w:r>
      <w:r w:rsidR="00A50304" w:rsidRPr="00A50304">
        <w:rPr>
          <w:b/>
          <w:bCs/>
        </w:rPr>
        <w:t xml:space="preserve"> PDF</w:t>
      </w:r>
      <w:r w:rsidR="00A50304" w:rsidRPr="00A50304">
        <w:t xml:space="preserve"> are displayed here.</w:t>
      </w:r>
    </w:p>
    <w:p w14:paraId="4DD5C7A7" w14:textId="4068AAFB" w:rsidR="00FE5572" w:rsidRDefault="00FE5572" w:rsidP="00FE5572">
      <w:pPr>
        <w:pStyle w:val="ListParagraph"/>
        <w:spacing w:after="120"/>
        <w:ind w:left="-284" w:right="-329"/>
        <w:contextualSpacing w:val="0"/>
        <w:rPr>
          <w:noProof/>
          <w:lang w:eastAsia="en-GB"/>
        </w:rPr>
      </w:pPr>
      <w:r w:rsidRPr="0097154C">
        <w:rPr>
          <w:noProof/>
        </w:rPr>
        <w:drawing>
          <wp:inline distT="0" distB="0" distL="0" distR="0" wp14:anchorId="0CC2B008" wp14:editId="5521D714">
            <wp:extent cx="2398147" cy="1446983"/>
            <wp:effectExtent l="19050" t="19050" r="21590" b="20320"/>
            <wp:docPr id="179518777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187772" name="Picture 1" descr="A screenshot of a computer&#10;&#10;AI-generated content may b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411692" cy="145515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6B1F172" w14:textId="67F22FAD" w:rsidR="00194505" w:rsidRPr="00637D3D" w:rsidRDefault="00850546" w:rsidP="00194505">
      <w:pPr>
        <w:pStyle w:val="ListParagraph"/>
        <w:numPr>
          <w:ilvl w:val="0"/>
          <w:numId w:val="16"/>
        </w:numPr>
        <w:spacing w:after="120"/>
        <w:ind w:left="-284" w:right="-329" w:firstLine="0"/>
        <w:contextualSpacing w:val="0"/>
        <w:rPr>
          <w:noProof/>
          <w:lang w:eastAsia="en-GB"/>
        </w:rPr>
      </w:pPr>
      <w:r>
        <w:t>Alternatively,</w:t>
      </w:r>
      <w:r w:rsidR="009D02C9">
        <w:t xml:space="preserve"> if no image</w:t>
      </w:r>
      <w:r w:rsidR="00286208">
        <w:t xml:space="preserve"> on display</w:t>
      </w:r>
      <w:r>
        <w:t>,</w:t>
      </w:r>
      <w:r w:rsidR="009D02C9">
        <w:t xml:space="preserve"> </w:t>
      </w:r>
      <w:r w:rsidR="00194505">
        <w:t>c</w:t>
      </w:r>
      <w:r w:rsidR="00194505" w:rsidRPr="00637D3D">
        <w:rPr>
          <w:noProof/>
          <w:lang w:eastAsia="en-GB"/>
        </w:rPr>
        <w:t xml:space="preserve">lick on the </w:t>
      </w:r>
      <w:r w:rsidR="00194505" w:rsidRPr="00286208">
        <w:rPr>
          <w:b/>
          <w:bCs/>
          <w:noProof/>
          <w:lang w:eastAsia="en-GB"/>
        </w:rPr>
        <w:t>paperclip</w:t>
      </w:r>
      <w:r w:rsidR="00BE40EF">
        <w:rPr>
          <w:b/>
          <w:bCs/>
          <w:noProof/>
          <w:lang w:eastAsia="en-GB"/>
        </w:rPr>
        <w:t xml:space="preserve"> </w:t>
      </w:r>
      <w:r w:rsidR="00BE40EF" w:rsidRPr="00BE40EF">
        <w:rPr>
          <w:noProof/>
          <w:lang w:eastAsia="en-GB"/>
        </w:rPr>
        <w:t>icon</w:t>
      </w:r>
      <w:r w:rsidR="00194505" w:rsidRPr="00637D3D">
        <w:rPr>
          <w:noProof/>
          <w:lang w:eastAsia="en-GB"/>
        </w:rPr>
        <w:t xml:space="preserve"> to view the corresponding receipt evidence</w:t>
      </w:r>
      <w:r>
        <w:rPr>
          <w:noProof/>
          <w:lang w:eastAsia="en-GB"/>
        </w:rPr>
        <w:t>,</w:t>
      </w:r>
      <w:r w:rsidR="00286208">
        <w:rPr>
          <w:noProof/>
          <w:lang w:eastAsia="en-GB"/>
        </w:rPr>
        <w:t xml:space="preserve"> </w:t>
      </w:r>
      <w:r w:rsidR="005B54E5" w:rsidRPr="005B54E5">
        <w:rPr>
          <w:noProof/>
          <w:lang w:eastAsia="en-GB"/>
        </w:rPr>
        <w:t>especially for other file types such as</w:t>
      </w:r>
      <w:r w:rsidR="00194505" w:rsidRPr="00286208">
        <w:t xml:space="preserve"> Wor</w:t>
      </w:r>
      <w:r w:rsidR="00721C18">
        <w:t>d</w:t>
      </w:r>
      <w:r w:rsidR="00194505" w:rsidRPr="00286208">
        <w:t>, Excel or email</w:t>
      </w:r>
      <w:r>
        <w:t>.</w:t>
      </w:r>
      <w:r w:rsidR="00194505" w:rsidRPr="00286208">
        <w:rPr>
          <w:b/>
          <w:bCs/>
        </w:rPr>
        <w:t xml:space="preserve"> </w:t>
      </w:r>
    </w:p>
    <w:p w14:paraId="7712ABBC" w14:textId="0A744910" w:rsidR="00205A7B" w:rsidRPr="00205A7B" w:rsidRDefault="00721C18" w:rsidP="0097154C">
      <w:pPr>
        <w:ind w:left="-284" w:right="-330"/>
      </w:pPr>
      <w:r w:rsidRPr="00721C18">
        <w:rPr>
          <w:noProof/>
        </w:rPr>
        <w:drawing>
          <wp:anchor distT="0" distB="0" distL="114300" distR="114300" simplePos="0" relativeHeight="251661312" behindDoc="1" locked="0" layoutInCell="1" allowOverlap="1" wp14:anchorId="1512C01C" wp14:editId="15FC1419">
            <wp:simplePos x="0" y="0"/>
            <wp:positionH relativeFrom="margin">
              <wp:posOffset>1163955</wp:posOffset>
            </wp:positionH>
            <wp:positionV relativeFrom="paragraph">
              <wp:posOffset>78105</wp:posOffset>
            </wp:positionV>
            <wp:extent cx="3018155" cy="1287145"/>
            <wp:effectExtent l="19050" t="19050" r="10795" b="27305"/>
            <wp:wrapSquare wrapText="bothSides"/>
            <wp:docPr id="111166322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663224" name="Picture 1" descr="A screenshot of a computer&#10;&#10;AI-generated content may be incorrect.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8155" cy="12871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176E" w:rsidRPr="0000176E">
        <w:rPr>
          <w:noProof/>
        </w:rPr>
        <w:drawing>
          <wp:inline distT="0" distB="0" distL="0" distR="0" wp14:anchorId="6A7A5116" wp14:editId="7185B033">
            <wp:extent cx="1152686" cy="466790"/>
            <wp:effectExtent l="0" t="0" r="9525" b="9525"/>
            <wp:docPr id="15027194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719442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152686" cy="4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7CD15" w14:textId="46916B41" w:rsidR="00205A7B" w:rsidRDefault="00205A7B" w:rsidP="0097154C">
      <w:pPr>
        <w:ind w:left="-284" w:right="-330"/>
      </w:pPr>
    </w:p>
    <w:p w14:paraId="4F81FB83" w14:textId="3B4423FC" w:rsidR="00F90DAD" w:rsidRDefault="00F90DAD" w:rsidP="0097154C">
      <w:pPr>
        <w:ind w:left="-284" w:right="-330"/>
      </w:pPr>
    </w:p>
    <w:p w14:paraId="6F5E1D15" w14:textId="77777777" w:rsidR="00F90DAD" w:rsidRDefault="00F90DAD" w:rsidP="00F90DAD">
      <w:pPr>
        <w:ind w:right="-330"/>
      </w:pPr>
    </w:p>
    <w:p w14:paraId="5F51C5AD" w14:textId="77777777" w:rsidR="00B62CFA" w:rsidRDefault="00B62CFA" w:rsidP="00B62CFA">
      <w:pPr>
        <w:pStyle w:val="NoSpacing"/>
      </w:pPr>
    </w:p>
    <w:p w14:paraId="2A2774EB" w14:textId="63EA2952" w:rsidR="001700FF" w:rsidRDefault="001700FF" w:rsidP="001700FF">
      <w:pPr>
        <w:pStyle w:val="ListParagraph"/>
        <w:numPr>
          <w:ilvl w:val="0"/>
          <w:numId w:val="16"/>
        </w:numPr>
        <w:spacing w:after="120"/>
        <w:ind w:left="0" w:right="-329" w:hanging="284"/>
        <w:contextualSpacing w:val="0"/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14E1ECF" wp14:editId="550923F4">
            <wp:simplePos x="0" y="0"/>
            <wp:positionH relativeFrom="column">
              <wp:posOffset>808051</wp:posOffset>
            </wp:positionH>
            <wp:positionV relativeFrom="paragraph">
              <wp:posOffset>188595</wp:posOffset>
            </wp:positionV>
            <wp:extent cx="476885" cy="190500"/>
            <wp:effectExtent l="0" t="0" r="0" b="0"/>
            <wp:wrapTight wrapText="bothSides">
              <wp:wrapPolygon edited="0">
                <wp:start x="0" y="0"/>
                <wp:lineTo x="0" y="19440"/>
                <wp:lineTo x="20708" y="19440"/>
                <wp:lineTo x="20708" y="0"/>
                <wp:lineTo x="0" y="0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1700FF">
        <w:t>If you agree with the expense claim</w:t>
      </w:r>
      <w:r w:rsidR="006D7405">
        <w:t xml:space="preserve"> details</w:t>
      </w:r>
      <w:r w:rsidRPr="001700FF">
        <w:t xml:space="preserve"> simply click the </w:t>
      </w:r>
      <w:r w:rsidRPr="006260AC">
        <w:rPr>
          <w:b/>
          <w:bCs/>
        </w:rPr>
        <w:t>Approve</w:t>
      </w:r>
      <w:r w:rsidRPr="001700FF">
        <w:t xml:space="preserve"> button at the bottom left of the screen. </w:t>
      </w:r>
    </w:p>
    <w:p w14:paraId="37C3D2BF" w14:textId="35481A58" w:rsidR="001700FF" w:rsidRPr="001700FF" w:rsidRDefault="001700FF" w:rsidP="00B50649">
      <w:pPr>
        <w:pStyle w:val="ListParagraph"/>
        <w:numPr>
          <w:ilvl w:val="0"/>
          <w:numId w:val="16"/>
        </w:numPr>
        <w:spacing w:after="120"/>
        <w:ind w:left="0" w:right="-329" w:hanging="284"/>
        <w:contextualSpacing w:val="0"/>
      </w:pPr>
      <w:r w:rsidRPr="001700FF">
        <w:t>You will then see a message confirming that you have successfully approved the transaction.</w:t>
      </w:r>
    </w:p>
    <w:p w14:paraId="649433A8" w14:textId="77777777" w:rsidR="00B50649" w:rsidRDefault="00B50649" w:rsidP="006260AC">
      <w:pPr>
        <w:pStyle w:val="ListParagraph"/>
        <w:numPr>
          <w:ilvl w:val="0"/>
          <w:numId w:val="16"/>
        </w:numPr>
        <w:tabs>
          <w:tab w:val="left" w:pos="0"/>
        </w:tabs>
        <w:spacing w:before="100" w:beforeAutospacing="1" w:after="120" w:line="240" w:lineRule="auto"/>
        <w:ind w:left="0" w:hanging="284"/>
        <w:contextualSpacing w:val="0"/>
      </w:pPr>
      <w:r w:rsidRPr="00B50649">
        <w:t>Your tasks will reduce in number after a short processing period.</w:t>
      </w:r>
    </w:p>
    <w:p w14:paraId="18DD54EC" w14:textId="38C16568" w:rsidR="006260AC" w:rsidRDefault="009D0B51" w:rsidP="006260AC">
      <w:pPr>
        <w:pStyle w:val="ListParagraph"/>
        <w:numPr>
          <w:ilvl w:val="0"/>
          <w:numId w:val="16"/>
        </w:numPr>
        <w:tabs>
          <w:tab w:val="left" w:pos="0"/>
        </w:tabs>
        <w:spacing w:before="100" w:beforeAutospacing="1" w:after="120" w:line="240" w:lineRule="auto"/>
        <w:ind w:left="0" w:hanging="284"/>
        <w:contextualSpacing w:val="0"/>
      </w:pPr>
      <w:r w:rsidRPr="009D0B51">
        <w:t xml:space="preserve">The </w:t>
      </w:r>
      <w:r w:rsidR="0080496A">
        <w:t xml:space="preserve">expense </w:t>
      </w:r>
      <w:r w:rsidRPr="009D0B51">
        <w:t xml:space="preserve">claim will progress for payment </w:t>
      </w:r>
      <w:r>
        <w:t>when</w:t>
      </w:r>
      <w:r w:rsidRPr="009D0B51">
        <w:t xml:space="preserve"> it has been approved.</w:t>
      </w:r>
    </w:p>
    <w:p w14:paraId="30D87A78" w14:textId="77777777" w:rsidR="006260AC" w:rsidRDefault="006260AC" w:rsidP="006260AC">
      <w:pPr>
        <w:pStyle w:val="NoSpacing"/>
      </w:pPr>
    </w:p>
    <w:p w14:paraId="29896AD4" w14:textId="4794CA23" w:rsidR="00EC3196" w:rsidRDefault="00EC3196" w:rsidP="004F750B">
      <w:pPr>
        <w:spacing w:after="40"/>
        <w:ind w:left="-284" w:right="-329"/>
        <w:rPr>
          <w:u w:val="single"/>
        </w:rPr>
      </w:pPr>
      <w:r w:rsidRPr="004F750B">
        <w:rPr>
          <w:u w:val="single"/>
        </w:rPr>
        <w:t>Handling Rejections:</w:t>
      </w:r>
    </w:p>
    <w:p w14:paraId="492F4E54" w14:textId="0A7D5515" w:rsidR="00C9354A" w:rsidRDefault="00C9354A" w:rsidP="008D3DB8">
      <w:pPr>
        <w:pStyle w:val="ListParagraph"/>
        <w:numPr>
          <w:ilvl w:val="0"/>
          <w:numId w:val="13"/>
        </w:numPr>
        <w:tabs>
          <w:tab w:val="clear" w:pos="720"/>
          <w:tab w:val="num" w:pos="0"/>
        </w:tabs>
        <w:spacing w:after="240"/>
        <w:ind w:left="0" w:right="-329" w:hanging="284"/>
        <w:contextualSpacing w:val="0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0E291F1" wp14:editId="12BFB06F">
            <wp:simplePos x="0" y="0"/>
            <wp:positionH relativeFrom="column">
              <wp:posOffset>2469515</wp:posOffset>
            </wp:positionH>
            <wp:positionV relativeFrom="paragraph">
              <wp:posOffset>165735</wp:posOffset>
            </wp:positionV>
            <wp:extent cx="517525" cy="243840"/>
            <wp:effectExtent l="0" t="0" r="0" b="3810"/>
            <wp:wrapTight wrapText="bothSides">
              <wp:wrapPolygon edited="0">
                <wp:start x="0" y="0"/>
                <wp:lineTo x="0" y="20250"/>
                <wp:lineTo x="20672" y="20250"/>
                <wp:lineTo x="20672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6706" w:rsidRPr="00F46706">
        <w:t xml:space="preserve">If you disagree with an expense line, you can </w:t>
      </w:r>
      <w:r w:rsidRPr="00C9354A">
        <w:t>reject</w:t>
      </w:r>
      <w:r w:rsidRPr="00F46706">
        <w:t xml:space="preserve"> </w:t>
      </w:r>
      <w:r w:rsidR="00F46706">
        <w:t>the claim</w:t>
      </w:r>
      <w:r w:rsidR="00EA7FAA">
        <w:t xml:space="preserve"> by</w:t>
      </w:r>
      <w:r w:rsidR="00F46706">
        <w:t xml:space="preserve"> </w:t>
      </w:r>
      <w:r w:rsidRPr="001700FF">
        <w:t>simply click</w:t>
      </w:r>
      <w:r w:rsidR="00EA7FAA">
        <w:t>ing</w:t>
      </w:r>
      <w:r w:rsidRPr="001700FF">
        <w:t xml:space="preserve"> the </w:t>
      </w:r>
      <w:r>
        <w:rPr>
          <w:b/>
          <w:bCs/>
        </w:rPr>
        <w:t>Reject</w:t>
      </w:r>
      <w:r w:rsidRPr="001700FF">
        <w:t xml:space="preserve"> button at the bottom left of the screen</w:t>
      </w:r>
      <w:r>
        <w:t>.</w:t>
      </w:r>
    </w:p>
    <w:p w14:paraId="11063D5B" w14:textId="77777777" w:rsidR="00DE6AD6" w:rsidRDefault="002E19AB" w:rsidP="00DE6AD6">
      <w:pPr>
        <w:pStyle w:val="ListParagraph"/>
        <w:numPr>
          <w:ilvl w:val="0"/>
          <w:numId w:val="13"/>
        </w:numPr>
        <w:tabs>
          <w:tab w:val="clear" w:pos="720"/>
          <w:tab w:val="num" w:pos="0"/>
        </w:tabs>
        <w:spacing w:after="0"/>
        <w:ind w:left="0" w:right="-329" w:hanging="284"/>
        <w:contextualSpacing w:val="0"/>
        <w:rPr>
          <w:noProof/>
          <w:lang w:eastAsia="en-GB"/>
        </w:rPr>
      </w:pPr>
      <w:r>
        <w:t xml:space="preserve">For a </w:t>
      </w:r>
      <w:r w:rsidRPr="002843FE">
        <w:t>rejected</w:t>
      </w:r>
      <w:r>
        <w:t xml:space="preserve"> claim</w:t>
      </w:r>
      <w:r w:rsidR="00700A78">
        <w:t xml:space="preserve">, </w:t>
      </w:r>
      <w:r w:rsidR="00700A78" w:rsidRPr="00700A78">
        <w:t xml:space="preserve">provide a clear reason in the </w:t>
      </w:r>
      <w:r w:rsidR="00DE6AD6">
        <w:rPr>
          <w:b/>
          <w:bCs/>
        </w:rPr>
        <w:t>r</w:t>
      </w:r>
      <w:r w:rsidR="00700A78" w:rsidRPr="00DE6AD6">
        <w:rPr>
          <w:b/>
          <w:bCs/>
        </w:rPr>
        <w:t>ejection</w:t>
      </w:r>
      <w:r w:rsidR="00700A78" w:rsidRPr="00700A78">
        <w:t xml:space="preserve"> </w:t>
      </w:r>
      <w:r w:rsidR="00DE6AD6" w:rsidRPr="00DE6AD6">
        <w:rPr>
          <w:b/>
          <w:bCs/>
        </w:rPr>
        <w:t>comment</w:t>
      </w:r>
      <w:r w:rsidR="00DE6AD6">
        <w:t xml:space="preserve"> </w:t>
      </w:r>
      <w:r w:rsidR="00700A78" w:rsidRPr="00700A78">
        <w:t xml:space="preserve">text box. </w:t>
      </w:r>
    </w:p>
    <w:p w14:paraId="4663FDCB" w14:textId="772AF0A9" w:rsidR="00DE6AD6" w:rsidRDefault="00700A78" w:rsidP="00DE6AD6">
      <w:pPr>
        <w:pStyle w:val="ListParagraph"/>
        <w:spacing w:after="80"/>
        <w:ind w:left="-284" w:right="-329"/>
        <w:contextualSpacing w:val="0"/>
        <w:rPr>
          <w:noProof/>
          <w:lang w:eastAsia="en-GB"/>
        </w:rPr>
      </w:pPr>
      <w:r w:rsidRPr="00700A78">
        <w:t>This helps the claimant understand why the claim was refused</w:t>
      </w:r>
      <w:r>
        <w:t xml:space="preserve">. </w:t>
      </w:r>
    </w:p>
    <w:p w14:paraId="1367793E" w14:textId="30083848" w:rsidR="0064797A" w:rsidRDefault="00743504" w:rsidP="00DE6AD6">
      <w:pPr>
        <w:pStyle w:val="ListParagraph"/>
        <w:spacing w:after="240"/>
        <w:ind w:left="-283" w:right="-329"/>
        <w:contextualSpacing w:val="0"/>
        <w:rPr>
          <w:noProof/>
          <w:lang w:eastAsia="en-GB"/>
        </w:rPr>
      </w:pPr>
      <w:r w:rsidRPr="00743504">
        <w:rPr>
          <w:noProof/>
          <w:lang w:eastAsia="en-GB"/>
        </w:rPr>
        <w:drawing>
          <wp:inline distT="0" distB="0" distL="0" distR="0" wp14:anchorId="745B3AF8" wp14:editId="1D77F72B">
            <wp:extent cx="5731510" cy="685165"/>
            <wp:effectExtent l="19050" t="19050" r="21590" b="19685"/>
            <wp:docPr id="13039866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98667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851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1534A81" w14:textId="5011A24A" w:rsidR="0064797A" w:rsidRDefault="00741873" w:rsidP="0006404F">
      <w:pPr>
        <w:ind w:left="-284" w:right="-330"/>
        <w:rPr>
          <w:noProof/>
          <w:lang w:eastAsia="en-GB"/>
        </w:rPr>
      </w:pPr>
      <w:r w:rsidRPr="00741873">
        <w:rPr>
          <w:noProof/>
          <w:lang w:eastAsia="en-GB"/>
        </w:rPr>
        <w:t>The claim will be returned to the claimant for review along with your comments.</w:t>
      </w:r>
    </w:p>
    <w:p w14:paraId="5AFCC9E1" w14:textId="1DD878F9" w:rsidR="00DC518C" w:rsidRDefault="00DC518C" w:rsidP="0006404F">
      <w:pPr>
        <w:ind w:left="-284" w:right="-330"/>
      </w:pPr>
    </w:p>
    <w:sectPr w:rsidR="00DC518C" w:rsidSect="00A41776">
      <w:headerReference w:type="default" r:id="rId24"/>
      <w:footerReference w:type="default" r:id="rId25"/>
      <w:footerReference w:type="first" r:id="rId26"/>
      <w:pgSz w:w="11906" w:h="16838" w:code="9"/>
      <w:pgMar w:top="1134" w:right="1418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28AB1" w14:textId="77777777" w:rsidR="00C66308" w:rsidRDefault="00C66308" w:rsidP="00206DEE">
      <w:pPr>
        <w:spacing w:after="0" w:line="240" w:lineRule="auto"/>
      </w:pPr>
      <w:r>
        <w:separator/>
      </w:r>
    </w:p>
  </w:endnote>
  <w:endnote w:type="continuationSeparator" w:id="0">
    <w:p w14:paraId="7D3971C8" w14:textId="77777777" w:rsidR="00C66308" w:rsidRDefault="00C66308" w:rsidP="00206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6979536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Bidi"/>
            <w:sz w:val="16"/>
            <w:szCs w:val="16"/>
          </w:rPr>
        </w:sdtEndPr>
        <w:sdtContent>
          <w:p w14:paraId="3804EF2F" w14:textId="5F4D4830" w:rsidR="00206DEE" w:rsidRPr="008D3DB8" w:rsidRDefault="00206DEE" w:rsidP="008D3DB8">
            <w:pPr>
              <w:pStyle w:val="Footer"/>
              <w:pBdr>
                <w:top w:val="single" w:sz="12" w:space="1" w:color="1F497D" w:themeColor="text2"/>
              </w:pBdr>
              <w:ind w:left="-284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06DEE">
              <w:rPr>
                <w:sz w:val="16"/>
                <w:szCs w:val="16"/>
              </w:rPr>
              <w:t xml:space="preserve">Page </w:t>
            </w:r>
            <w:r w:rsidRPr="00206DEE">
              <w:rPr>
                <w:bCs/>
                <w:sz w:val="16"/>
                <w:szCs w:val="16"/>
              </w:rPr>
              <w:fldChar w:fldCharType="begin"/>
            </w:r>
            <w:r w:rsidRPr="00206DEE">
              <w:rPr>
                <w:bCs/>
                <w:sz w:val="16"/>
                <w:szCs w:val="16"/>
              </w:rPr>
              <w:instrText xml:space="preserve"> PAGE </w:instrText>
            </w:r>
            <w:r w:rsidRPr="00206DEE">
              <w:rPr>
                <w:bCs/>
                <w:sz w:val="16"/>
                <w:szCs w:val="16"/>
              </w:rPr>
              <w:fldChar w:fldCharType="separate"/>
            </w:r>
            <w:r w:rsidR="00ED4013">
              <w:rPr>
                <w:bCs/>
                <w:noProof/>
                <w:sz w:val="16"/>
                <w:szCs w:val="16"/>
              </w:rPr>
              <w:t>1</w:t>
            </w:r>
            <w:r w:rsidRPr="00206DEE">
              <w:rPr>
                <w:bCs/>
                <w:sz w:val="16"/>
                <w:szCs w:val="16"/>
              </w:rPr>
              <w:fldChar w:fldCharType="end"/>
            </w:r>
            <w:r w:rsidRPr="00206DEE">
              <w:rPr>
                <w:sz w:val="16"/>
                <w:szCs w:val="16"/>
              </w:rPr>
              <w:t xml:space="preserve"> of </w:t>
            </w:r>
            <w:r w:rsidRPr="00206DEE">
              <w:rPr>
                <w:bCs/>
                <w:sz w:val="16"/>
                <w:szCs w:val="16"/>
              </w:rPr>
              <w:fldChar w:fldCharType="begin"/>
            </w:r>
            <w:r w:rsidRPr="00206DEE">
              <w:rPr>
                <w:bCs/>
                <w:sz w:val="16"/>
                <w:szCs w:val="16"/>
              </w:rPr>
              <w:instrText xml:space="preserve"> NUMPAGES  </w:instrText>
            </w:r>
            <w:r w:rsidRPr="00206DEE">
              <w:rPr>
                <w:bCs/>
                <w:sz w:val="16"/>
                <w:szCs w:val="16"/>
              </w:rPr>
              <w:fldChar w:fldCharType="separate"/>
            </w:r>
            <w:r w:rsidR="00ED4013">
              <w:rPr>
                <w:bCs/>
                <w:noProof/>
                <w:sz w:val="16"/>
                <w:szCs w:val="16"/>
              </w:rPr>
              <w:t>6</w:t>
            </w:r>
            <w:r w:rsidRPr="00206DEE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802880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16"/>
        <w:szCs w:val="16"/>
      </w:rPr>
    </w:sdtEndPr>
    <w:sdtContent>
      <w:sdt>
        <w:sdtPr>
          <w:id w:val="102849473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Bidi"/>
            <w:sz w:val="16"/>
            <w:szCs w:val="16"/>
          </w:rPr>
        </w:sdtEndPr>
        <w:sdtContent>
          <w:p w14:paraId="3C72C62E" w14:textId="5CE9AC72" w:rsidR="00476011" w:rsidRPr="00476011" w:rsidRDefault="00476011" w:rsidP="00476011">
            <w:pPr>
              <w:pStyle w:val="Footer"/>
              <w:pBdr>
                <w:top w:val="single" w:sz="12" w:space="1" w:color="1F497D" w:themeColor="text2"/>
              </w:pBdr>
              <w:ind w:left="-284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06DEE">
              <w:rPr>
                <w:sz w:val="16"/>
                <w:szCs w:val="16"/>
              </w:rPr>
              <w:t xml:space="preserve">Page </w:t>
            </w:r>
            <w:r w:rsidRPr="00206DEE">
              <w:rPr>
                <w:bCs/>
                <w:sz w:val="16"/>
                <w:szCs w:val="16"/>
              </w:rPr>
              <w:fldChar w:fldCharType="begin"/>
            </w:r>
            <w:r w:rsidRPr="00206DEE">
              <w:rPr>
                <w:bCs/>
                <w:sz w:val="16"/>
                <w:szCs w:val="16"/>
              </w:rPr>
              <w:instrText xml:space="preserve"> PAGE </w:instrText>
            </w:r>
            <w:r w:rsidRPr="00206DEE"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sz w:val="16"/>
                <w:szCs w:val="16"/>
              </w:rPr>
              <w:t>2</w:t>
            </w:r>
            <w:r w:rsidRPr="00206DEE">
              <w:rPr>
                <w:bCs/>
                <w:sz w:val="16"/>
                <w:szCs w:val="16"/>
              </w:rPr>
              <w:fldChar w:fldCharType="end"/>
            </w:r>
            <w:r w:rsidRPr="00206DEE">
              <w:rPr>
                <w:sz w:val="16"/>
                <w:szCs w:val="16"/>
              </w:rPr>
              <w:t xml:space="preserve"> of </w:t>
            </w:r>
            <w:r w:rsidRPr="00206DEE">
              <w:rPr>
                <w:bCs/>
                <w:sz w:val="16"/>
                <w:szCs w:val="16"/>
              </w:rPr>
              <w:fldChar w:fldCharType="begin"/>
            </w:r>
            <w:r w:rsidRPr="00206DEE">
              <w:rPr>
                <w:bCs/>
                <w:sz w:val="16"/>
                <w:szCs w:val="16"/>
              </w:rPr>
              <w:instrText xml:space="preserve"> NUMPAGES  </w:instrText>
            </w:r>
            <w:r w:rsidRPr="00206DEE"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sz w:val="16"/>
                <w:szCs w:val="16"/>
              </w:rPr>
              <w:t>4</w:t>
            </w:r>
            <w:r w:rsidRPr="00206DEE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4F1B8" w14:textId="77777777" w:rsidR="00C66308" w:rsidRDefault="00C66308" w:rsidP="00206DEE">
      <w:pPr>
        <w:spacing w:after="0" w:line="240" w:lineRule="auto"/>
      </w:pPr>
      <w:r>
        <w:separator/>
      </w:r>
    </w:p>
  </w:footnote>
  <w:footnote w:type="continuationSeparator" w:id="0">
    <w:p w14:paraId="20EDDEAE" w14:textId="77777777" w:rsidR="00C66308" w:rsidRDefault="00C66308" w:rsidP="00206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CEC38" w14:textId="77777777" w:rsidR="008D3DB8" w:rsidRDefault="008D3DB8" w:rsidP="008D3DB8">
    <w:pPr>
      <w:pStyle w:val="Header"/>
      <w:pBdr>
        <w:bottom w:val="single" w:sz="12" w:space="1" w:color="auto"/>
      </w:pBdr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2070"/>
    <w:multiLevelType w:val="hybridMultilevel"/>
    <w:tmpl w:val="9D78B312"/>
    <w:lvl w:ilvl="0" w:tplc="001EEBAC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FB389D"/>
    <w:multiLevelType w:val="multilevel"/>
    <w:tmpl w:val="50926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6A261A"/>
    <w:multiLevelType w:val="multilevel"/>
    <w:tmpl w:val="EE802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85FBC"/>
    <w:multiLevelType w:val="multilevel"/>
    <w:tmpl w:val="1992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4C1D20"/>
    <w:multiLevelType w:val="multilevel"/>
    <w:tmpl w:val="19565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76515B"/>
    <w:multiLevelType w:val="hybridMultilevel"/>
    <w:tmpl w:val="802CB9B6"/>
    <w:lvl w:ilvl="0" w:tplc="4E58FA0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B84C33"/>
    <w:multiLevelType w:val="multilevel"/>
    <w:tmpl w:val="06B8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304DBB"/>
    <w:multiLevelType w:val="multilevel"/>
    <w:tmpl w:val="63145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5C2831"/>
    <w:multiLevelType w:val="hybridMultilevel"/>
    <w:tmpl w:val="20D25EE0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515A40A6"/>
    <w:multiLevelType w:val="multilevel"/>
    <w:tmpl w:val="9FFC2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E73D70"/>
    <w:multiLevelType w:val="multilevel"/>
    <w:tmpl w:val="3EA0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0743AC"/>
    <w:multiLevelType w:val="multilevel"/>
    <w:tmpl w:val="D9B48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256EB7"/>
    <w:multiLevelType w:val="hybridMultilevel"/>
    <w:tmpl w:val="44E46630"/>
    <w:lvl w:ilvl="0" w:tplc="001EEBA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C8F77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98039B"/>
    <w:multiLevelType w:val="hybridMultilevel"/>
    <w:tmpl w:val="76E49F4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62AB7740"/>
    <w:multiLevelType w:val="hybridMultilevel"/>
    <w:tmpl w:val="646CDA44"/>
    <w:lvl w:ilvl="0" w:tplc="08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AA96F91"/>
    <w:multiLevelType w:val="hybridMultilevel"/>
    <w:tmpl w:val="32B82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AF65B7"/>
    <w:multiLevelType w:val="hybridMultilevel"/>
    <w:tmpl w:val="AE0ED016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550961754">
    <w:abstractNumId w:val="12"/>
  </w:num>
  <w:num w:numId="2" w16cid:durableId="1622301615">
    <w:abstractNumId w:val="14"/>
  </w:num>
  <w:num w:numId="3" w16cid:durableId="1596129983">
    <w:abstractNumId w:val="0"/>
  </w:num>
  <w:num w:numId="4" w16cid:durableId="742029457">
    <w:abstractNumId w:val="5"/>
  </w:num>
  <w:num w:numId="5" w16cid:durableId="627778328">
    <w:abstractNumId w:val="7"/>
  </w:num>
  <w:num w:numId="6" w16cid:durableId="1031102835">
    <w:abstractNumId w:val="1"/>
  </w:num>
  <w:num w:numId="7" w16cid:durableId="1809860656">
    <w:abstractNumId w:val="11"/>
  </w:num>
  <w:num w:numId="8" w16cid:durableId="973291758">
    <w:abstractNumId w:val="4"/>
  </w:num>
  <w:num w:numId="9" w16cid:durableId="888953765">
    <w:abstractNumId w:val="3"/>
  </w:num>
  <w:num w:numId="10" w16cid:durableId="842430850">
    <w:abstractNumId w:val="2"/>
  </w:num>
  <w:num w:numId="11" w16cid:durableId="490415497">
    <w:abstractNumId w:val="9"/>
  </w:num>
  <w:num w:numId="12" w16cid:durableId="1602957741">
    <w:abstractNumId w:val="15"/>
  </w:num>
  <w:num w:numId="13" w16cid:durableId="2068412480">
    <w:abstractNumId w:val="10"/>
  </w:num>
  <w:num w:numId="14" w16cid:durableId="1565022523">
    <w:abstractNumId w:val="6"/>
  </w:num>
  <w:num w:numId="15" w16cid:durableId="2142578476">
    <w:abstractNumId w:val="16"/>
  </w:num>
  <w:num w:numId="16" w16cid:durableId="1609239527">
    <w:abstractNumId w:val="13"/>
  </w:num>
  <w:num w:numId="17" w16cid:durableId="295732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A18"/>
    <w:rsid w:val="00000076"/>
    <w:rsid w:val="0000176E"/>
    <w:rsid w:val="000038DC"/>
    <w:rsid w:val="000102DB"/>
    <w:rsid w:val="00017AA7"/>
    <w:rsid w:val="000237DA"/>
    <w:rsid w:val="000246E3"/>
    <w:rsid w:val="000508BE"/>
    <w:rsid w:val="00055FA2"/>
    <w:rsid w:val="000604F8"/>
    <w:rsid w:val="000618CF"/>
    <w:rsid w:val="0006404F"/>
    <w:rsid w:val="00064140"/>
    <w:rsid w:val="000762C3"/>
    <w:rsid w:val="00086FBA"/>
    <w:rsid w:val="000B763E"/>
    <w:rsid w:val="000C3BE3"/>
    <w:rsid w:val="000D7F84"/>
    <w:rsid w:val="000E529D"/>
    <w:rsid w:val="000F697D"/>
    <w:rsid w:val="000F6AF0"/>
    <w:rsid w:val="0011159C"/>
    <w:rsid w:val="00124196"/>
    <w:rsid w:val="00126B1D"/>
    <w:rsid w:val="00131C10"/>
    <w:rsid w:val="00133C0B"/>
    <w:rsid w:val="001431D2"/>
    <w:rsid w:val="00143A56"/>
    <w:rsid w:val="00143FA7"/>
    <w:rsid w:val="0015131C"/>
    <w:rsid w:val="00151404"/>
    <w:rsid w:val="00152DD2"/>
    <w:rsid w:val="001700FF"/>
    <w:rsid w:val="001741A4"/>
    <w:rsid w:val="00194505"/>
    <w:rsid w:val="001B3600"/>
    <w:rsid w:val="001B3A19"/>
    <w:rsid w:val="001C7970"/>
    <w:rsid w:val="001E1179"/>
    <w:rsid w:val="00201EE2"/>
    <w:rsid w:val="002048BB"/>
    <w:rsid w:val="00205A7B"/>
    <w:rsid w:val="00206DEE"/>
    <w:rsid w:val="002126B2"/>
    <w:rsid w:val="002149B3"/>
    <w:rsid w:val="00220949"/>
    <w:rsid w:val="00222491"/>
    <w:rsid w:val="00223BAF"/>
    <w:rsid w:val="00254390"/>
    <w:rsid w:val="00262FCF"/>
    <w:rsid w:val="00274903"/>
    <w:rsid w:val="002843FE"/>
    <w:rsid w:val="00286208"/>
    <w:rsid w:val="00295A1C"/>
    <w:rsid w:val="002A4B5B"/>
    <w:rsid w:val="002D1B08"/>
    <w:rsid w:val="002D2258"/>
    <w:rsid w:val="002D25C4"/>
    <w:rsid w:val="002D6EF6"/>
    <w:rsid w:val="002E19AB"/>
    <w:rsid w:val="002F26E1"/>
    <w:rsid w:val="002F5B53"/>
    <w:rsid w:val="0030251C"/>
    <w:rsid w:val="00303BED"/>
    <w:rsid w:val="0030515A"/>
    <w:rsid w:val="00306618"/>
    <w:rsid w:val="003104F2"/>
    <w:rsid w:val="00312975"/>
    <w:rsid w:val="00316E0C"/>
    <w:rsid w:val="00333128"/>
    <w:rsid w:val="00340E40"/>
    <w:rsid w:val="00371CCE"/>
    <w:rsid w:val="00375A4B"/>
    <w:rsid w:val="003800CE"/>
    <w:rsid w:val="003A50D3"/>
    <w:rsid w:val="003A5DE6"/>
    <w:rsid w:val="003F57AD"/>
    <w:rsid w:val="00412A48"/>
    <w:rsid w:val="00425E90"/>
    <w:rsid w:val="004277C7"/>
    <w:rsid w:val="00427E50"/>
    <w:rsid w:val="004322A3"/>
    <w:rsid w:val="00440D5C"/>
    <w:rsid w:val="0044391C"/>
    <w:rsid w:val="004439ED"/>
    <w:rsid w:val="00444D72"/>
    <w:rsid w:val="00467DDF"/>
    <w:rsid w:val="00476011"/>
    <w:rsid w:val="00495B74"/>
    <w:rsid w:val="004B0785"/>
    <w:rsid w:val="004B4386"/>
    <w:rsid w:val="004B484D"/>
    <w:rsid w:val="004B6BC0"/>
    <w:rsid w:val="004C7E74"/>
    <w:rsid w:val="004D4C23"/>
    <w:rsid w:val="004D4DD3"/>
    <w:rsid w:val="004E14AD"/>
    <w:rsid w:val="004F750B"/>
    <w:rsid w:val="005027EC"/>
    <w:rsid w:val="00507CA6"/>
    <w:rsid w:val="0051597B"/>
    <w:rsid w:val="00524FE7"/>
    <w:rsid w:val="0052568F"/>
    <w:rsid w:val="00552BE2"/>
    <w:rsid w:val="005805BD"/>
    <w:rsid w:val="005848B8"/>
    <w:rsid w:val="00585F2D"/>
    <w:rsid w:val="00587A17"/>
    <w:rsid w:val="005A214F"/>
    <w:rsid w:val="005A3F13"/>
    <w:rsid w:val="005B1517"/>
    <w:rsid w:val="005B40CC"/>
    <w:rsid w:val="005B4A09"/>
    <w:rsid w:val="005B54E5"/>
    <w:rsid w:val="005B7174"/>
    <w:rsid w:val="005C3765"/>
    <w:rsid w:val="006011B8"/>
    <w:rsid w:val="006030DD"/>
    <w:rsid w:val="00605A19"/>
    <w:rsid w:val="00610090"/>
    <w:rsid w:val="00617A33"/>
    <w:rsid w:val="006260AC"/>
    <w:rsid w:val="00637D3D"/>
    <w:rsid w:val="0064797A"/>
    <w:rsid w:val="00654E5A"/>
    <w:rsid w:val="00656876"/>
    <w:rsid w:val="00665946"/>
    <w:rsid w:val="006678C0"/>
    <w:rsid w:val="0067341D"/>
    <w:rsid w:val="00674C84"/>
    <w:rsid w:val="00675994"/>
    <w:rsid w:val="0068256F"/>
    <w:rsid w:val="006949EA"/>
    <w:rsid w:val="00696E07"/>
    <w:rsid w:val="006A4FBC"/>
    <w:rsid w:val="006B0D79"/>
    <w:rsid w:val="006B41D6"/>
    <w:rsid w:val="006B49B7"/>
    <w:rsid w:val="006C7AC4"/>
    <w:rsid w:val="006D6AD7"/>
    <w:rsid w:val="006D7405"/>
    <w:rsid w:val="006F0765"/>
    <w:rsid w:val="006F1FE7"/>
    <w:rsid w:val="00700A78"/>
    <w:rsid w:val="00712DCC"/>
    <w:rsid w:val="007131AA"/>
    <w:rsid w:val="00721C18"/>
    <w:rsid w:val="00723437"/>
    <w:rsid w:val="0073290E"/>
    <w:rsid w:val="007354E2"/>
    <w:rsid w:val="00740CCA"/>
    <w:rsid w:val="00741873"/>
    <w:rsid w:val="0074347C"/>
    <w:rsid w:val="00743504"/>
    <w:rsid w:val="00743DE3"/>
    <w:rsid w:val="0074615C"/>
    <w:rsid w:val="00747D33"/>
    <w:rsid w:val="00763FFB"/>
    <w:rsid w:val="00774D4A"/>
    <w:rsid w:val="00780C74"/>
    <w:rsid w:val="00791B30"/>
    <w:rsid w:val="00792A64"/>
    <w:rsid w:val="007B20B7"/>
    <w:rsid w:val="007B6EE3"/>
    <w:rsid w:val="007D4F0B"/>
    <w:rsid w:val="007E3E0D"/>
    <w:rsid w:val="007F7717"/>
    <w:rsid w:val="008001A1"/>
    <w:rsid w:val="0080496A"/>
    <w:rsid w:val="00821EF6"/>
    <w:rsid w:val="00824CB2"/>
    <w:rsid w:val="00827229"/>
    <w:rsid w:val="008309DD"/>
    <w:rsid w:val="00833EF0"/>
    <w:rsid w:val="00840CC3"/>
    <w:rsid w:val="008410A7"/>
    <w:rsid w:val="00850546"/>
    <w:rsid w:val="00855181"/>
    <w:rsid w:val="00861B28"/>
    <w:rsid w:val="0087752D"/>
    <w:rsid w:val="00880CE2"/>
    <w:rsid w:val="008820AA"/>
    <w:rsid w:val="0088472D"/>
    <w:rsid w:val="00886987"/>
    <w:rsid w:val="008A25C5"/>
    <w:rsid w:val="008B0186"/>
    <w:rsid w:val="008B2D49"/>
    <w:rsid w:val="008B475E"/>
    <w:rsid w:val="008C17BD"/>
    <w:rsid w:val="008C1D81"/>
    <w:rsid w:val="008C21E6"/>
    <w:rsid w:val="008C2581"/>
    <w:rsid w:val="008C664D"/>
    <w:rsid w:val="008D3DB8"/>
    <w:rsid w:val="008E1D5C"/>
    <w:rsid w:val="009029A5"/>
    <w:rsid w:val="00902B4C"/>
    <w:rsid w:val="0090613F"/>
    <w:rsid w:val="009158C1"/>
    <w:rsid w:val="009420B9"/>
    <w:rsid w:val="0097154C"/>
    <w:rsid w:val="00996B58"/>
    <w:rsid w:val="009D02C9"/>
    <w:rsid w:val="009D0B51"/>
    <w:rsid w:val="009D2049"/>
    <w:rsid w:val="009F1742"/>
    <w:rsid w:val="009F7529"/>
    <w:rsid w:val="00A35EB2"/>
    <w:rsid w:val="00A36378"/>
    <w:rsid w:val="00A41776"/>
    <w:rsid w:val="00A45552"/>
    <w:rsid w:val="00A467D4"/>
    <w:rsid w:val="00A50304"/>
    <w:rsid w:val="00A72D8A"/>
    <w:rsid w:val="00A86C0F"/>
    <w:rsid w:val="00A976C3"/>
    <w:rsid w:val="00AA6372"/>
    <w:rsid w:val="00AB0C92"/>
    <w:rsid w:val="00AC44B6"/>
    <w:rsid w:val="00AD5D88"/>
    <w:rsid w:val="00AE6B3F"/>
    <w:rsid w:val="00AF5C59"/>
    <w:rsid w:val="00B10E48"/>
    <w:rsid w:val="00B22710"/>
    <w:rsid w:val="00B3136F"/>
    <w:rsid w:val="00B375D8"/>
    <w:rsid w:val="00B50649"/>
    <w:rsid w:val="00B556FE"/>
    <w:rsid w:val="00B62CFA"/>
    <w:rsid w:val="00B76D5E"/>
    <w:rsid w:val="00B82F98"/>
    <w:rsid w:val="00B85C6D"/>
    <w:rsid w:val="00B97CA8"/>
    <w:rsid w:val="00BA2AED"/>
    <w:rsid w:val="00BE062D"/>
    <w:rsid w:val="00BE1C57"/>
    <w:rsid w:val="00BE3532"/>
    <w:rsid w:val="00BE40EF"/>
    <w:rsid w:val="00C016CC"/>
    <w:rsid w:val="00C047F1"/>
    <w:rsid w:val="00C04A8E"/>
    <w:rsid w:val="00C17875"/>
    <w:rsid w:val="00C20C05"/>
    <w:rsid w:val="00C224FE"/>
    <w:rsid w:val="00C30FFC"/>
    <w:rsid w:val="00C36D12"/>
    <w:rsid w:val="00C37E4D"/>
    <w:rsid w:val="00C52DCC"/>
    <w:rsid w:val="00C54B63"/>
    <w:rsid w:val="00C66308"/>
    <w:rsid w:val="00C70DBC"/>
    <w:rsid w:val="00C71AF0"/>
    <w:rsid w:val="00C84912"/>
    <w:rsid w:val="00C904DC"/>
    <w:rsid w:val="00C9354A"/>
    <w:rsid w:val="00CA5C96"/>
    <w:rsid w:val="00CB0FE1"/>
    <w:rsid w:val="00CC5A9B"/>
    <w:rsid w:val="00CC769E"/>
    <w:rsid w:val="00CD6F28"/>
    <w:rsid w:val="00D010D6"/>
    <w:rsid w:val="00D27C24"/>
    <w:rsid w:val="00D307E6"/>
    <w:rsid w:val="00D42CFF"/>
    <w:rsid w:val="00D63F60"/>
    <w:rsid w:val="00D64DE7"/>
    <w:rsid w:val="00D80191"/>
    <w:rsid w:val="00D96398"/>
    <w:rsid w:val="00DC0AF3"/>
    <w:rsid w:val="00DC4F12"/>
    <w:rsid w:val="00DC518C"/>
    <w:rsid w:val="00DC7C46"/>
    <w:rsid w:val="00DD0B57"/>
    <w:rsid w:val="00DE32F8"/>
    <w:rsid w:val="00DE6AD6"/>
    <w:rsid w:val="00DF39BD"/>
    <w:rsid w:val="00E03155"/>
    <w:rsid w:val="00E052EF"/>
    <w:rsid w:val="00E1413D"/>
    <w:rsid w:val="00E46C64"/>
    <w:rsid w:val="00E50070"/>
    <w:rsid w:val="00E84A1B"/>
    <w:rsid w:val="00E9648F"/>
    <w:rsid w:val="00EA2A1A"/>
    <w:rsid w:val="00EA7FAA"/>
    <w:rsid w:val="00EB3CBA"/>
    <w:rsid w:val="00EC0B7B"/>
    <w:rsid w:val="00EC3196"/>
    <w:rsid w:val="00ED4013"/>
    <w:rsid w:val="00ED4590"/>
    <w:rsid w:val="00ED62FF"/>
    <w:rsid w:val="00F04B58"/>
    <w:rsid w:val="00F06491"/>
    <w:rsid w:val="00F36170"/>
    <w:rsid w:val="00F3790D"/>
    <w:rsid w:val="00F45DD6"/>
    <w:rsid w:val="00F46706"/>
    <w:rsid w:val="00F90DAD"/>
    <w:rsid w:val="00F93E44"/>
    <w:rsid w:val="00F96C91"/>
    <w:rsid w:val="00FA3A18"/>
    <w:rsid w:val="00FA3E42"/>
    <w:rsid w:val="00FB004D"/>
    <w:rsid w:val="00FD6812"/>
    <w:rsid w:val="00FD7C1C"/>
    <w:rsid w:val="00FE5572"/>
    <w:rsid w:val="00FE611A"/>
    <w:rsid w:val="2C541848"/>
    <w:rsid w:val="6E52F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178599"/>
  <w15:docId w15:val="{49C1DD94-8081-46DB-81E3-2F8996D5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A3A1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3A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A1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1597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277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6D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DEE"/>
  </w:style>
  <w:style w:type="paragraph" w:styleId="Footer">
    <w:name w:val="footer"/>
    <w:basedOn w:val="Normal"/>
    <w:link w:val="FooterChar"/>
    <w:uiPriority w:val="99"/>
    <w:unhideWhenUsed/>
    <w:rsid w:val="00206D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DEE"/>
  </w:style>
  <w:style w:type="paragraph" w:styleId="NoSpacing">
    <w:name w:val="No Spacing"/>
    <w:uiPriority w:val="1"/>
    <w:qFormat/>
    <w:rsid w:val="0031297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50649"/>
    <w:rPr>
      <w:b/>
      <w:bCs/>
    </w:rPr>
  </w:style>
  <w:style w:type="character" w:styleId="Hyperlink">
    <w:name w:val="Hyperlink"/>
    <w:basedOn w:val="DefaultParagraphFont"/>
    <w:uiPriority w:val="99"/>
    <w:unhideWhenUsed/>
    <w:rsid w:val="007F771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77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theme" Target="theme/theme1.xml"/><Relationship Id="rId10" Type="http://schemas.openxmlformats.org/officeDocument/2006/relationships/hyperlink" Target="https://staff.hud.ac.uk/media/policydocuments/Expenses-and-Benefits-Policy-and-Procedure.pdf" TargetMode="External"/><Relationship Id="rId19" Type="http://schemas.openxmlformats.org/officeDocument/2006/relationships/image" Target="media/image9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109027-a063-4d6f-94e2-78339d31b068" xsi:nil="true"/>
    <lcf76f155ced4ddcb4097134ff3c332f xmlns="1dc8bb2d-f722-4bec-949f-a3e3d084efc7">
      <Terms xmlns="http://schemas.microsoft.com/office/infopath/2007/PartnerControls"/>
    </lcf76f155ced4ddcb4097134ff3c332f>
    <MediaLengthInSeconds xmlns="1dc8bb2d-f722-4bec-949f-a3e3d084efc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61AE824DF9B342B266D4D7A08E83E0" ma:contentTypeVersion="12" ma:contentTypeDescription="Create a new document." ma:contentTypeScope="" ma:versionID="a77ce0853f187e1187c2436cea7f34e1">
  <xsd:schema xmlns:xsd="http://www.w3.org/2001/XMLSchema" xmlns:xs="http://www.w3.org/2001/XMLSchema" xmlns:p="http://schemas.microsoft.com/office/2006/metadata/properties" xmlns:ns2="1dc8bb2d-f722-4bec-949f-a3e3d084efc7" xmlns:ns3="ce109027-a063-4d6f-94e2-78339d31b068" targetNamespace="http://schemas.microsoft.com/office/2006/metadata/properties" ma:root="true" ma:fieldsID="39be51c010e534606791d8572e22a6cd" ns2:_="" ns3:_="">
    <xsd:import namespace="1dc8bb2d-f722-4bec-949f-a3e3d084efc7"/>
    <xsd:import namespace="ce109027-a063-4d6f-94e2-78339d31b0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8bb2d-f722-4bec-949f-a3e3d084e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3035b0a-854a-4967-9374-aa801ec2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09027-a063-4d6f-94e2-78339d31b06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4f7b975-82d6-44ac-a727-9808753f1610}" ma:internalName="TaxCatchAll" ma:showField="CatchAllData" ma:web="ce109027-a063-4d6f-94e2-78339d31b0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E465DC-BAF2-4FFF-9A6D-2883FFAF98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294600-075C-472C-914D-51160B9733C5}">
  <ds:schemaRefs>
    <ds:schemaRef ds:uri="http://schemas.microsoft.com/office/2006/metadata/properties"/>
    <ds:schemaRef ds:uri="http://schemas.microsoft.com/office/infopath/2007/PartnerControls"/>
    <ds:schemaRef ds:uri="ce109027-a063-4d6f-94e2-78339d31b068"/>
    <ds:schemaRef ds:uri="1dc8bb2d-f722-4bec-949f-a3e3d084efc7"/>
  </ds:schemaRefs>
</ds:datastoreItem>
</file>

<file path=customXml/itemProps3.xml><?xml version="1.0" encoding="utf-8"?>
<ds:datastoreItem xmlns:ds="http://schemas.openxmlformats.org/officeDocument/2006/customXml" ds:itemID="{34274100-1021-4562-B6D7-A60B5CBC7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c8bb2d-f722-4bec-949f-a3e3d084efc7"/>
    <ds:schemaRef ds:uri="ce109027-a063-4d6f-94e2-78339d31b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52e9fda-0691-4585-bdfc-5ccae1ce1890}" enabled="0" method="" siteId="{b52e9fda-0691-4585-bdfc-5ccae1ce18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704</Words>
  <Characters>3683</Characters>
  <Application>Microsoft Office Word</Application>
  <DocSecurity>0</DocSecurity>
  <Lines>102</Lines>
  <Paragraphs>69</Paragraphs>
  <ScaleCrop>false</ScaleCrop>
  <Company>University of Huddersfield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Lindsey Smith</cp:lastModifiedBy>
  <cp:revision>260</cp:revision>
  <dcterms:created xsi:type="dcterms:W3CDTF">2025-12-04T14:48:00Z</dcterms:created>
  <dcterms:modified xsi:type="dcterms:W3CDTF">2025-12-15T12:19:00Z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0x010100B161AE824DF9B342B266D4D7A08E83E0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